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7" w:rsidRPr="00FD0637" w:rsidRDefault="00FD0637" w:rsidP="00FD0637">
      <w:pPr>
        <w:pStyle w:val="Title"/>
        <w:pBdr>
          <w:top w:val="none" w:sz="0" w:space="0" w:color="auto"/>
          <w:between w:val="none" w:sz="0" w:space="0" w:color="auto"/>
        </w:pBdr>
        <w:rPr>
          <w:noProof/>
          <w:color w:val="FF0000"/>
          <w:sz w:val="22"/>
        </w:rPr>
      </w:pPr>
      <w:r w:rsidRPr="00FD0637">
        <w:rPr>
          <w:noProof/>
          <w:color w:val="FF0000"/>
          <w:sz w:val="22"/>
        </w:rPr>
        <w:t>Former</w:t>
      </w:r>
      <w:r>
        <w:rPr>
          <w:noProof/>
          <w:color w:val="FF0000"/>
          <w:sz w:val="22"/>
        </w:rPr>
        <w:t xml:space="preserve"> Top Producing Financial Planner</w:t>
      </w:r>
      <w:r w:rsidRPr="00FD0637">
        <w:rPr>
          <w:noProof/>
          <w:color w:val="FF0000"/>
          <w:sz w:val="22"/>
        </w:rPr>
        <w:t xml:space="preserve"> Reveals Secrets to Obtaining </w:t>
      </w:r>
      <w:r w:rsidR="00AA64BF">
        <w:rPr>
          <w:noProof/>
          <w:color w:val="FF0000"/>
          <w:sz w:val="22"/>
        </w:rPr>
        <w:t xml:space="preserve">             </w:t>
      </w:r>
      <w:r w:rsidRPr="00FD0637">
        <w:rPr>
          <w:noProof/>
          <w:color w:val="FF0000"/>
          <w:sz w:val="22"/>
        </w:rPr>
        <w:t>High Yielding, Fixed Retu</w:t>
      </w:r>
      <w:r>
        <w:rPr>
          <w:noProof/>
          <w:color w:val="FF0000"/>
          <w:sz w:val="22"/>
        </w:rPr>
        <w:t xml:space="preserve">rns WITHOUT stock market losses, </w:t>
      </w:r>
      <w:r w:rsidRPr="00FD0637">
        <w:rPr>
          <w:noProof/>
          <w:color w:val="FF0000"/>
          <w:sz w:val="22"/>
        </w:rPr>
        <w:t xml:space="preserve">WITHOUT </w:t>
      </w:r>
      <w:r w:rsidR="00AA64BF">
        <w:rPr>
          <w:noProof/>
          <w:color w:val="FF0000"/>
          <w:sz w:val="22"/>
        </w:rPr>
        <w:t xml:space="preserve">      </w:t>
      </w:r>
      <w:r w:rsidRPr="00FD0637">
        <w:rPr>
          <w:noProof/>
          <w:color w:val="FF0000"/>
          <w:sz w:val="22"/>
        </w:rPr>
        <w:t>low returns of bank CD’s</w:t>
      </w:r>
      <w:r w:rsidR="00AA64BF">
        <w:rPr>
          <w:noProof/>
          <w:color w:val="FF0000"/>
          <w:sz w:val="22"/>
        </w:rPr>
        <w:t xml:space="preserve"> and government bonds</w:t>
      </w:r>
      <w:r w:rsidRPr="00FD0637">
        <w:rPr>
          <w:noProof/>
          <w:color w:val="FF0000"/>
          <w:sz w:val="22"/>
        </w:rPr>
        <w:t xml:space="preserve">, WITHOUT commissions </w:t>
      </w:r>
      <w:r w:rsidR="00AA64BF">
        <w:rPr>
          <w:noProof/>
          <w:color w:val="FF0000"/>
          <w:sz w:val="22"/>
        </w:rPr>
        <w:t xml:space="preserve">      </w:t>
      </w:r>
      <w:r>
        <w:rPr>
          <w:noProof/>
          <w:color w:val="FF0000"/>
          <w:sz w:val="22"/>
        </w:rPr>
        <w:t xml:space="preserve"> </w:t>
      </w:r>
      <w:r w:rsidR="00C61129">
        <w:rPr>
          <w:noProof/>
          <w:color w:val="FF0000"/>
          <w:sz w:val="22"/>
        </w:rPr>
        <w:t xml:space="preserve">and </w:t>
      </w:r>
      <w:r w:rsidRPr="00FD0637">
        <w:rPr>
          <w:noProof/>
          <w:color w:val="FF0000"/>
          <w:sz w:val="22"/>
        </w:rPr>
        <w:t>fees</w:t>
      </w:r>
      <w:r w:rsidR="00AA64BF">
        <w:rPr>
          <w:noProof/>
          <w:color w:val="FF0000"/>
          <w:sz w:val="22"/>
        </w:rPr>
        <w:t xml:space="preserve"> and WITHOUT buying Gold and Silver</w:t>
      </w:r>
      <w:r w:rsidRPr="00FD0637">
        <w:rPr>
          <w:noProof/>
          <w:color w:val="FF0000"/>
          <w:sz w:val="22"/>
        </w:rPr>
        <w:t>!</w:t>
      </w:r>
    </w:p>
    <w:p w:rsidR="00FD0637" w:rsidRDefault="00FD0637" w:rsidP="00FD0637">
      <w:pPr>
        <w:pStyle w:val="Title"/>
        <w:pBdr>
          <w:top w:val="none" w:sz="0" w:space="0" w:color="auto"/>
          <w:between w:val="none" w:sz="0" w:space="0" w:color="auto"/>
        </w:pBdr>
        <w:rPr>
          <w:noProof/>
          <w:color w:val="FF0000"/>
        </w:rPr>
      </w:pPr>
    </w:p>
    <w:p w:rsidR="00FD0637" w:rsidRDefault="00FD0637" w:rsidP="00FD0637">
      <w:pPr>
        <w:pStyle w:val="Title"/>
        <w:pBdr>
          <w:top w:val="none" w:sz="0" w:space="0" w:color="auto"/>
          <w:between w:val="none" w:sz="0" w:space="0" w:color="auto"/>
        </w:pBdr>
        <w:rPr>
          <w:noProof/>
          <w:color w:val="FF0000"/>
        </w:rPr>
      </w:pPr>
      <w:r>
        <w:rPr>
          <w:noProof/>
          <w:color w:val="FF0000"/>
        </w:rPr>
        <w:t xml:space="preserve">Get the “Insider Information” that every investor wishes they </w:t>
      </w:r>
      <w:r w:rsidR="00AA64BF">
        <w:rPr>
          <w:noProof/>
          <w:color w:val="FF0000"/>
        </w:rPr>
        <w:t xml:space="preserve">        </w:t>
      </w:r>
      <w:r>
        <w:rPr>
          <w:noProof/>
          <w:color w:val="FF0000"/>
        </w:rPr>
        <w:t xml:space="preserve">knew and that </w:t>
      </w:r>
      <w:r w:rsidR="00AA64BF">
        <w:rPr>
          <w:noProof/>
          <w:color w:val="FF0000"/>
        </w:rPr>
        <w:t xml:space="preserve">your </w:t>
      </w:r>
      <w:r>
        <w:rPr>
          <w:noProof/>
          <w:color w:val="FF0000"/>
        </w:rPr>
        <w:t>bank</w:t>
      </w:r>
      <w:r w:rsidR="00AA64BF">
        <w:rPr>
          <w:noProof/>
          <w:color w:val="FF0000"/>
        </w:rPr>
        <w:t>er, insurance agent and broker</w:t>
      </w:r>
      <w:r>
        <w:rPr>
          <w:noProof/>
          <w:color w:val="FF0000"/>
        </w:rPr>
        <w:t xml:space="preserve"> </w:t>
      </w:r>
      <w:r w:rsidR="00AA64BF">
        <w:rPr>
          <w:noProof/>
          <w:color w:val="FF0000"/>
        </w:rPr>
        <w:t xml:space="preserve">                   </w:t>
      </w:r>
      <w:r>
        <w:rPr>
          <w:noProof/>
          <w:color w:val="FF0000"/>
        </w:rPr>
        <w:t>don’</w:t>
      </w:r>
      <w:r w:rsidR="00AA64BF">
        <w:rPr>
          <w:noProof/>
          <w:color w:val="FF0000"/>
        </w:rPr>
        <w:t xml:space="preserve">t </w:t>
      </w:r>
      <w:r>
        <w:rPr>
          <w:noProof/>
          <w:color w:val="FF0000"/>
        </w:rPr>
        <w:t xml:space="preserve">want you to know. </w:t>
      </w:r>
    </w:p>
    <w:p w:rsidR="00FD0637" w:rsidRPr="00FD0637" w:rsidRDefault="00FD0637" w:rsidP="00FD0637">
      <w:pPr>
        <w:pStyle w:val="Title"/>
        <w:pBdr>
          <w:top w:val="none" w:sz="0" w:space="0" w:color="auto"/>
          <w:between w:val="none" w:sz="0" w:space="0" w:color="auto"/>
        </w:pBdr>
        <w:rPr>
          <w:noProof/>
          <w:color w:val="FF0000"/>
        </w:rPr>
      </w:pPr>
    </w:p>
    <w:p w:rsidR="00FD0637" w:rsidRPr="00052C1E" w:rsidRDefault="00FD0637" w:rsidP="00FD0637">
      <w:pPr>
        <w:pStyle w:val="Title"/>
        <w:pBdr>
          <w:top w:val="none" w:sz="0" w:space="0" w:color="auto"/>
          <w:between w:val="none" w:sz="0" w:space="0" w:color="auto"/>
        </w:pBdr>
        <w:jc w:val="left"/>
        <w:rPr>
          <w:noProof/>
          <w:color w:val="548DD4" w:themeColor="text2" w:themeTint="99"/>
          <w:sz w:val="22"/>
        </w:rPr>
      </w:pPr>
      <w:r w:rsidRPr="00052C1E">
        <w:rPr>
          <w:noProof/>
          <w:color w:val="548DD4" w:themeColor="text2" w:themeTint="99"/>
          <w:sz w:val="22"/>
        </w:rPr>
        <w:t>From the Desk of Josh Cantwell</w:t>
      </w:r>
    </w:p>
    <w:p w:rsidR="00FD0637" w:rsidRPr="00052C1E" w:rsidRDefault="00FD0637" w:rsidP="00FD0637">
      <w:pPr>
        <w:pStyle w:val="Title"/>
        <w:pBdr>
          <w:top w:val="none" w:sz="0" w:space="0" w:color="auto"/>
          <w:between w:val="none" w:sz="0" w:space="0" w:color="auto"/>
        </w:pBdr>
        <w:jc w:val="left"/>
        <w:rPr>
          <w:noProof/>
          <w:color w:val="548DD4" w:themeColor="text2" w:themeTint="99"/>
          <w:sz w:val="22"/>
        </w:rPr>
      </w:pPr>
      <w:r w:rsidRPr="00052C1E">
        <w:rPr>
          <w:noProof/>
          <w:color w:val="548DD4" w:themeColor="text2" w:themeTint="99"/>
          <w:sz w:val="22"/>
        </w:rPr>
        <w:t xml:space="preserve">Thursday 3:25 pm </w:t>
      </w:r>
    </w:p>
    <w:p w:rsidR="00FD0637" w:rsidRPr="00052C1E" w:rsidRDefault="00FD0637" w:rsidP="00FD0637">
      <w:pPr>
        <w:pStyle w:val="Title"/>
        <w:pBdr>
          <w:top w:val="none" w:sz="0" w:space="0" w:color="auto"/>
          <w:between w:val="none" w:sz="0" w:space="0" w:color="auto"/>
        </w:pBdr>
        <w:jc w:val="left"/>
        <w:rPr>
          <w:noProof/>
          <w:color w:val="548DD4" w:themeColor="text2" w:themeTint="99"/>
          <w:sz w:val="22"/>
        </w:rPr>
      </w:pPr>
    </w:p>
    <w:p w:rsidR="00C8143C" w:rsidRPr="00052C1E" w:rsidRDefault="00FD0637" w:rsidP="00FD0637">
      <w:pPr>
        <w:pStyle w:val="Title"/>
        <w:pBdr>
          <w:top w:val="none" w:sz="0" w:space="0" w:color="auto"/>
          <w:between w:val="none" w:sz="0" w:space="0" w:color="auto"/>
        </w:pBdr>
        <w:jc w:val="left"/>
        <w:rPr>
          <w:color w:val="548DD4" w:themeColor="text2" w:themeTint="99"/>
          <w:bdr w:val="none" w:sz="0" w:space="0" w:color="auto"/>
        </w:rPr>
      </w:pPr>
      <w:r w:rsidRPr="00052C1E">
        <w:rPr>
          <w:noProof/>
          <w:color w:val="548DD4" w:themeColor="text2" w:themeTint="99"/>
          <w:sz w:val="22"/>
          <w:bdr w:val="none" w:sz="0" w:space="0" w:color="auto"/>
        </w:rPr>
        <w:t>Quantum Capital</w:t>
      </w:r>
      <w:r w:rsidRPr="00052C1E">
        <w:rPr>
          <w:noProof/>
          <w:color w:val="548DD4" w:themeColor="text2" w:themeTint="99"/>
          <w:sz w:val="22"/>
        </w:rPr>
        <w:t xml:space="preserve"> </w:t>
      </w:r>
    </w:p>
    <w:p w:rsidR="00C8143C" w:rsidRPr="00052C1E" w:rsidRDefault="00FD0637" w:rsidP="00FD0637">
      <w:pPr>
        <w:pStyle w:val="Title"/>
        <w:pBdr>
          <w:top w:val="none" w:sz="0" w:space="0" w:color="auto"/>
          <w:between w:val="none" w:sz="0" w:space="0" w:color="auto"/>
        </w:pBdr>
        <w:jc w:val="left"/>
        <w:rPr>
          <w:rFonts w:ascii="Times New Roman" w:hAnsi="Times New Roman"/>
          <w:b w:val="0"/>
          <w:color w:val="548DD4" w:themeColor="text2" w:themeTint="99"/>
          <w:sz w:val="18"/>
          <w:bdr w:val="none" w:sz="0" w:space="0" w:color="auto"/>
        </w:rPr>
      </w:pPr>
      <w:r w:rsidRPr="00052C1E">
        <w:rPr>
          <w:rFonts w:ascii="Times New Roman" w:hAnsi="Times New Roman"/>
          <w:b w:val="0"/>
          <w:color w:val="548DD4" w:themeColor="text2" w:themeTint="99"/>
          <w:sz w:val="18"/>
          <w:bdr w:val="none" w:sz="0" w:space="0" w:color="auto"/>
        </w:rPr>
        <w:t xml:space="preserve">6659 Pearl Road Suite 200 </w:t>
      </w:r>
    </w:p>
    <w:p w:rsidR="00FD0637" w:rsidRPr="00052C1E" w:rsidRDefault="00FD0637" w:rsidP="00FD0637">
      <w:pPr>
        <w:pStyle w:val="Title"/>
        <w:pBdr>
          <w:top w:val="none" w:sz="0" w:space="0" w:color="auto"/>
          <w:between w:val="none" w:sz="0" w:space="0" w:color="auto"/>
        </w:pBdr>
        <w:jc w:val="left"/>
        <w:rPr>
          <w:rFonts w:ascii="Times New Roman" w:hAnsi="Times New Roman"/>
          <w:b w:val="0"/>
          <w:color w:val="548DD4" w:themeColor="text2" w:themeTint="99"/>
          <w:sz w:val="18"/>
          <w:bdr w:val="none" w:sz="0" w:space="0" w:color="auto"/>
        </w:rPr>
      </w:pPr>
      <w:r w:rsidRPr="00052C1E">
        <w:rPr>
          <w:rFonts w:ascii="Times New Roman" w:hAnsi="Times New Roman"/>
          <w:b w:val="0"/>
          <w:color w:val="548DD4" w:themeColor="text2" w:themeTint="99"/>
          <w:sz w:val="18"/>
          <w:bdr w:val="none" w:sz="0" w:space="0" w:color="auto"/>
        </w:rPr>
        <w:t>440-545-2071</w:t>
      </w:r>
    </w:p>
    <w:p w:rsidR="00FD0637" w:rsidRPr="00052C1E" w:rsidRDefault="00FD0637" w:rsidP="00FD0637">
      <w:pPr>
        <w:pStyle w:val="Title"/>
        <w:pBdr>
          <w:top w:val="none" w:sz="0" w:space="0" w:color="auto"/>
          <w:between w:val="none" w:sz="0" w:space="0" w:color="auto"/>
        </w:pBdr>
        <w:jc w:val="left"/>
        <w:rPr>
          <w:rFonts w:ascii="Times New Roman" w:hAnsi="Times New Roman"/>
          <w:b w:val="0"/>
          <w:color w:val="548DD4" w:themeColor="text2" w:themeTint="99"/>
          <w:sz w:val="18"/>
          <w:bdr w:val="none" w:sz="0" w:space="0" w:color="auto"/>
        </w:rPr>
      </w:pPr>
      <w:r w:rsidRPr="00052C1E">
        <w:rPr>
          <w:rFonts w:ascii="Times New Roman" w:hAnsi="Times New Roman"/>
          <w:b w:val="0"/>
          <w:color w:val="548DD4" w:themeColor="text2" w:themeTint="99"/>
          <w:sz w:val="18"/>
          <w:bdr w:val="none" w:sz="0" w:space="0" w:color="auto"/>
        </w:rPr>
        <w:t xml:space="preserve">jcantwell@srecnow.com </w:t>
      </w:r>
    </w:p>
    <w:p w:rsidR="00C8143C" w:rsidRDefault="00C8143C" w:rsidP="00FD0637">
      <w:pPr>
        <w:rPr>
          <w:color w:val="FF0000"/>
        </w:rPr>
      </w:pPr>
    </w:p>
    <w:p w:rsidR="00C8143C" w:rsidRPr="00C8143C" w:rsidRDefault="00C8143C" w:rsidP="00C8143C">
      <w:pPr>
        <w:rPr>
          <w:sz w:val="22"/>
          <w:szCs w:val="22"/>
        </w:rPr>
      </w:pPr>
      <w:r w:rsidRPr="00C8143C">
        <w:rPr>
          <w:sz w:val="22"/>
          <w:szCs w:val="22"/>
        </w:rPr>
        <w:t xml:space="preserve">Dear </w:t>
      </w:r>
      <w:r w:rsidR="00FD0637">
        <w:rPr>
          <w:sz w:val="22"/>
          <w:szCs w:val="22"/>
        </w:rPr>
        <w:t>(insert first name)</w:t>
      </w:r>
      <w:r w:rsidRPr="00C8143C">
        <w:rPr>
          <w:sz w:val="22"/>
          <w:szCs w:val="22"/>
        </w:rPr>
        <w:t>:</w:t>
      </w:r>
    </w:p>
    <w:p w:rsidR="00C8143C" w:rsidRPr="00C8143C" w:rsidRDefault="00C8143C" w:rsidP="00C8143C">
      <w:pPr>
        <w:rPr>
          <w:sz w:val="22"/>
          <w:szCs w:val="22"/>
        </w:rPr>
      </w:pPr>
    </w:p>
    <w:p w:rsidR="00C8143C" w:rsidRPr="00C8143C" w:rsidRDefault="00FD0637" w:rsidP="00C8143C">
      <w:pPr>
        <w:jc w:val="both"/>
        <w:rPr>
          <w:sz w:val="22"/>
          <w:szCs w:val="22"/>
        </w:rPr>
      </w:pPr>
      <w:r>
        <w:rPr>
          <w:sz w:val="22"/>
          <w:szCs w:val="22"/>
        </w:rPr>
        <w:t xml:space="preserve">I understand your frustration. I’ve been there. </w:t>
      </w:r>
      <w:proofErr w:type="gramStart"/>
      <w:r>
        <w:rPr>
          <w:sz w:val="22"/>
          <w:szCs w:val="22"/>
        </w:rPr>
        <w:t xml:space="preserve">Years and years and years of saving money </w:t>
      </w:r>
      <w:r w:rsidR="00052C1E">
        <w:rPr>
          <w:sz w:val="22"/>
          <w:szCs w:val="22"/>
        </w:rPr>
        <w:t xml:space="preserve">only to watch your portfolio decline in value and then magically disappear with </w:t>
      </w:r>
      <w:r>
        <w:rPr>
          <w:sz w:val="22"/>
          <w:szCs w:val="22"/>
        </w:rPr>
        <w:t>absolutely no explanation</w:t>
      </w:r>
      <w:r w:rsidR="00C61129">
        <w:rPr>
          <w:sz w:val="22"/>
          <w:szCs w:val="22"/>
        </w:rPr>
        <w:t xml:space="preserve"> from “the pros”</w:t>
      </w:r>
      <w:r w:rsidR="00052C1E">
        <w:rPr>
          <w:sz w:val="22"/>
          <w:szCs w:val="22"/>
        </w:rPr>
        <w:t>.</w:t>
      </w:r>
      <w:proofErr w:type="gramEnd"/>
      <w:r w:rsidR="00052C1E">
        <w:rPr>
          <w:sz w:val="22"/>
          <w:szCs w:val="22"/>
        </w:rPr>
        <w:t xml:space="preserve"> All the </w:t>
      </w:r>
      <w:r>
        <w:rPr>
          <w:sz w:val="22"/>
          <w:szCs w:val="22"/>
        </w:rPr>
        <w:t xml:space="preserve">while your </w:t>
      </w:r>
      <w:r w:rsidR="00C61129">
        <w:rPr>
          <w:sz w:val="22"/>
          <w:szCs w:val="22"/>
        </w:rPr>
        <w:t xml:space="preserve">so called </w:t>
      </w:r>
      <w:r w:rsidR="00C61129" w:rsidRPr="00C61129">
        <w:rPr>
          <w:b/>
          <w:i/>
          <w:sz w:val="22"/>
          <w:szCs w:val="22"/>
          <w:u w:val="single"/>
        </w:rPr>
        <w:t xml:space="preserve">“financial </w:t>
      </w:r>
      <w:r w:rsidRPr="00C61129">
        <w:rPr>
          <w:b/>
          <w:i/>
          <w:sz w:val="22"/>
          <w:szCs w:val="22"/>
          <w:u w:val="single"/>
        </w:rPr>
        <w:t>advisor</w:t>
      </w:r>
      <w:r w:rsidR="00C61129" w:rsidRPr="00C61129">
        <w:rPr>
          <w:b/>
          <w:i/>
          <w:sz w:val="22"/>
          <w:szCs w:val="22"/>
          <w:u w:val="single"/>
        </w:rPr>
        <w:t>”</w:t>
      </w:r>
      <w:r>
        <w:rPr>
          <w:sz w:val="22"/>
          <w:szCs w:val="22"/>
        </w:rPr>
        <w:t xml:space="preserve"> continues to rake in the commissions and fees regardless of how your portfolio actually performs. I know. I know. I’</w:t>
      </w:r>
      <w:r w:rsidR="00052C1E">
        <w:rPr>
          <w:sz w:val="22"/>
          <w:szCs w:val="22"/>
        </w:rPr>
        <w:t>ve been there. I was one of THOSE</w:t>
      </w:r>
      <w:r>
        <w:rPr>
          <w:sz w:val="22"/>
          <w:szCs w:val="22"/>
        </w:rPr>
        <w:t xml:space="preserve"> financial advisors </w:t>
      </w:r>
      <w:r w:rsidR="00052C1E">
        <w:rPr>
          <w:sz w:val="22"/>
          <w:szCs w:val="22"/>
        </w:rPr>
        <w:t xml:space="preserve">who thought they knew the financial markets only to scratch my own head every time the DOW dropped 400 points then wonder what to tell my clients. </w:t>
      </w:r>
      <w:r w:rsidR="00C61129">
        <w:rPr>
          <w:sz w:val="22"/>
          <w:szCs w:val="22"/>
        </w:rPr>
        <w:t xml:space="preserve">I was “in the market” in 2001 when the “tech bubble burst”. That was painful for everyone.  </w:t>
      </w:r>
    </w:p>
    <w:p w:rsidR="00C8143C" w:rsidRPr="00C8143C" w:rsidRDefault="00C8143C" w:rsidP="00C8143C">
      <w:pPr>
        <w:jc w:val="both"/>
        <w:rPr>
          <w:b/>
          <w:sz w:val="22"/>
          <w:szCs w:val="22"/>
        </w:rPr>
      </w:pPr>
    </w:p>
    <w:p w:rsidR="00052C1E" w:rsidRPr="00052C1E" w:rsidRDefault="00AA64BF" w:rsidP="00052C1E">
      <w:pPr>
        <w:jc w:val="center"/>
        <w:rPr>
          <w:b/>
          <w:i/>
          <w:color w:val="548DD4" w:themeColor="text2" w:themeTint="99"/>
          <w:sz w:val="22"/>
          <w:szCs w:val="22"/>
          <w:u w:val="single"/>
        </w:rPr>
      </w:pPr>
      <w:r>
        <w:rPr>
          <w:b/>
          <w:i/>
          <w:color w:val="548DD4" w:themeColor="text2" w:themeTint="99"/>
          <w:sz w:val="22"/>
          <w:szCs w:val="22"/>
          <w:u w:val="single"/>
        </w:rPr>
        <w:t>How do I</w:t>
      </w:r>
      <w:r w:rsidR="00052C1E" w:rsidRPr="00052C1E">
        <w:rPr>
          <w:b/>
          <w:i/>
          <w:color w:val="548DD4" w:themeColor="text2" w:themeTint="99"/>
          <w:sz w:val="22"/>
          <w:szCs w:val="22"/>
          <w:u w:val="single"/>
        </w:rPr>
        <w:t xml:space="preserve"> protect </w:t>
      </w:r>
      <w:r w:rsidRPr="00052C1E">
        <w:rPr>
          <w:b/>
          <w:i/>
          <w:color w:val="548DD4" w:themeColor="text2" w:themeTint="99"/>
          <w:sz w:val="22"/>
          <w:szCs w:val="22"/>
          <w:u w:val="single"/>
        </w:rPr>
        <w:t>AND</w:t>
      </w:r>
      <w:r w:rsidR="00052C1E" w:rsidRPr="00052C1E">
        <w:rPr>
          <w:b/>
          <w:i/>
          <w:color w:val="548DD4" w:themeColor="text2" w:themeTint="99"/>
          <w:sz w:val="22"/>
          <w:szCs w:val="22"/>
          <w:u w:val="single"/>
        </w:rPr>
        <w:t xml:space="preserve"> grow my money in </w:t>
      </w:r>
      <w:r w:rsidR="00C61129">
        <w:rPr>
          <w:b/>
          <w:i/>
          <w:color w:val="548DD4" w:themeColor="text2" w:themeTint="99"/>
          <w:sz w:val="22"/>
          <w:szCs w:val="22"/>
          <w:u w:val="single"/>
        </w:rPr>
        <w:t>THIS</w:t>
      </w:r>
      <w:r w:rsidR="00052C1E" w:rsidRPr="00052C1E">
        <w:rPr>
          <w:b/>
          <w:i/>
          <w:color w:val="548DD4" w:themeColor="text2" w:themeTint="99"/>
          <w:sz w:val="22"/>
          <w:szCs w:val="22"/>
          <w:u w:val="single"/>
        </w:rPr>
        <w:t xml:space="preserve"> economy?</w:t>
      </w:r>
    </w:p>
    <w:p w:rsidR="00052C1E" w:rsidRDefault="00052C1E" w:rsidP="00C8143C">
      <w:pPr>
        <w:jc w:val="both"/>
        <w:rPr>
          <w:sz w:val="22"/>
          <w:szCs w:val="22"/>
        </w:rPr>
      </w:pPr>
    </w:p>
    <w:p w:rsidR="00C8143C" w:rsidRPr="00C8143C" w:rsidRDefault="00C8143C" w:rsidP="00C8143C">
      <w:pPr>
        <w:jc w:val="both"/>
        <w:rPr>
          <w:sz w:val="22"/>
          <w:szCs w:val="22"/>
        </w:rPr>
      </w:pPr>
      <w:r w:rsidRPr="00C8143C">
        <w:rPr>
          <w:sz w:val="22"/>
          <w:szCs w:val="22"/>
        </w:rPr>
        <w:t>Frustration occurs when your investments (</w:t>
      </w:r>
      <w:r w:rsidRPr="00C8143C">
        <w:rPr>
          <w:b/>
          <w:sz w:val="22"/>
          <w:szCs w:val="22"/>
        </w:rPr>
        <w:t>that you spent years accumulating)</w:t>
      </w:r>
      <w:r w:rsidRPr="00C8143C">
        <w:rPr>
          <w:sz w:val="22"/>
          <w:szCs w:val="22"/>
        </w:rPr>
        <w:t xml:space="preserve"> start to diminish in size and no one </w:t>
      </w:r>
      <w:r w:rsidRPr="00C8143C">
        <w:rPr>
          <w:b/>
          <w:sz w:val="22"/>
          <w:szCs w:val="22"/>
        </w:rPr>
        <w:t>(especially the professionals you entrusted)</w:t>
      </w:r>
      <w:r w:rsidRPr="00C8143C">
        <w:rPr>
          <w:sz w:val="22"/>
          <w:szCs w:val="22"/>
        </w:rPr>
        <w:t xml:space="preserve"> has the answers you want.  Your options seem limited, and you may be asking yourself:  </w:t>
      </w:r>
      <w:r w:rsidRPr="00C8143C">
        <w:rPr>
          <w:i/>
          <w:sz w:val="22"/>
          <w:szCs w:val="22"/>
        </w:rPr>
        <w:t>Do I trade</w:t>
      </w:r>
      <w:r w:rsidR="00052C1E">
        <w:rPr>
          <w:i/>
          <w:sz w:val="22"/>
          <w:szCs w:val="22"/>
        </w:rPr>
        <w:t xml:space="preserve"> out</w:t>
      </w:r>
      <w:r w:rsidRPr="00C8143C">
        <w:rPr>
          <w:i/>
          <w:sz w:val="22"/>
          <w:szCs w:val="22"/>
        </w:rPr>
        <w:t>?  Do I wait and hold and absor</w:t>
      </w:r>
      <w:r w:rsidR="00052C1E">
        <w:rPr>
          <w:i/>
          <w:sz w:val="22"/>
          <w:szCs w:val="22"/>
        </w:rPr>
        <w:t>b the losses?  D</w:t>
      </w:r>
      <w:r w:rsidRPr="00C8143C">
        <w:rPr>
          <w:i/>
          <w:sz w:val="22"/>
          <w:szCs w:val="22"/>
        </w:rPr>
        <w:t>o I go back to work</w:t>
      </w:r>
      <w:r w:rsidR="00052C1E">
        <w:rPr>
          <w:i/>
          <w:sz w:val="22"/>
          <w:szCs w:val="22"/>
        </w:rPr>
        <w:t xml:space="preserve"> or take on a second job</w:t>
      </w:r>
      <w:r w:rsidRPr="00C8143C">
        <w:rPr>
          <w:i/>
          <w:sz w:val="22"/>
          <w:szCs w:val="22"/>
        </w:rPr>
        <w:t xml:space="preserve">?  What do I do?  Whom do I trust?  </w:t>
      </w:r>
      <w:r w:rsidRPr="00C8143C">
        <w:rPr>
          <w:b/>
          <w:i/>
          <w:sz w:val="22"/>
          <w:szCs w:val="22"/>
        </w:rPr>
        <w:t>How do I protect my future and my family’s future?</w:t>
      </w:r>
      <w:r w:rsidRPr="00C8143C">
        <w:rPr>
          <w:sz w:val="22"/>
          <w:szCs w:val="22"/>
        </w:rPr>
        <w:t xml:space="preserve"> </w:t>
      </w:r>
    </w:p>
    <w:p w:rsidR="00C8143C" w:rsidRPr="00C8143C" w:rsidRDefault="00C8143C" w:rsidP="00C8143C">
      <w:pPr>
        <w:ind w:left="720" w:right="720"/>
        <w:jc w:val="both"/>
        <w:rPr>
          <w:i/>
          <w:sz w:val="22"/>
          <w:szCs w:val="22"/>
        </w:rPr>
      </w:pPr>
    </w:p>
    <w:p w:rsidR="00052C1E" w:rsidRDefault="00C8143C" w:rsidP="00C8143C">
      <w:pPr>
        <w:jc w:val="both"/>
        <w:rPr>
          <w:sz w:val="22"/>
          <w:szCs w:val="22"/>
        </w:rPr>
      </w:pPr>
      <w:r w:rsidRPr="00C8143C">
        <w:rPr>
          <w:sz w:val="22"/>
          <w:szCs w:val="22"/>
        </w:rPr>
        <w:t xml:space="preserve">These are all valid questions to several real-time concerns:  Today’s news coverage depicts America in a sluggish and uncertain economy with daily reports of corporate scandals, </w:t>
      </w:r>
      <w:proofErr w:type="spellStart"/>
      <w:r w:rsidR="00052C1E">
        <w:rPr>
          <w:sz w:val="22"/>
          <w:szCs w:val="22"/>
        </w:rPr>
        <w:t>ponzi</w:t>
      </w:r>
      <w:proofErr w:type="spellEnd"/>
      <w:r w:rsidR="00052C1E">
        <w:rPr>
          <w:sz w:val="22"/>
          <w:szCs w:val="22"/>
        </w:rPr>
        <w:t xml:space="preserve"> schemes, </w:t>
      </w:r>
      <w:r w:rsidRPr="00C8143C">
        <w:rPr>
          <w:sz w:val="22"/>
          <w:szCs w:val="22"/>
        </w:rPr>
        <w:t xml:space="preserve">layoffs, </w:t>
      </w:r>
      <w:r w:rsidR="00C61129">
        <w:rPr>
          <w:sz w:val="22"/>
          <w:szCs w:val="22"/>
        </w:rPr>
        <w:t xml:space="preserve">high unemployment, crushing debt loads, </w:t>
      </w:r>
      <w:r w:rsidRPr="00C8143C">
        <w:rPr>
          <w:sz w:val="22"/>
          <w:szCs w:val="22"/>
        </w:rPr>
        <w:t xml:space="preserve">improper accounting practices, and large investment losses. </w:t>
      </w:r>
    </w:p>
    <w:p w:rsidR="00052C1E" w:rsidRDefault="00052C1E" w:rsidP="00C8143C">
      <w:pPr>
        <w:jc w:val="both"/>
        <w:rPr>
          <w:sz w:val="22"/>
          <w:szCs w:val="22"/>
        </w:rPr>
      </w:pPr>
    </w:p>
    <w:p w:rsidR="00052C1E" w:rsidRPr="00052C1E" w:rsidRDefault="00052C1E" w:rsidP="00052C1E">
      <w:pPr>
        <w:jc w:val="center"/>
        <w:rPr>
          <w:b/>
          <w:i/>
          <w:color w:val="548DD4" w:themeColor="text2" w:themeTint="99"/>
          <w:sz w:val="22"/>
          <w:szCs w:val="22"/>
          <w:u w:val="single"/>
        </w:rPr>
      </w:pPr>
      <w:proofErr w:type="gramStart"/>
      <w:r w:rsidRPr="00052C1E">
        <w:rPr>
          <w:b/>
          <w:i/>
          <w:color w:val="548DD4" w:themeColor="text2" w:themeTint="99"/>
          <w:sz w:val="22"/>
          <w:szCs w:val="22"/>
          <w:u w:val="single"/>
        </w:rPr>
        <w:t>HUGE FAT HEALTHY PROFITS.</w:t>
      </w:r>
      <w:proofErr w:type="gramEnd"/>
    </w:p>
    <w:p w:rsidR="00052C1E" w:rsidRDefault="00052C1E" w:rsidP="00C8143C">
      <w:pPr>
        <w:jc w:val="both"/>
        <w:rPr>
          <w:sz w:val="22"/>
          <w:szCs w:val="22"/>
        </w:rPr>
      </w:pPr>
    </w:p>
    <w:p w:rsidR="00052C1E" w:rsidRDefault="00052C1E" w:rsidP="00C8143C">
      <w:pPr>
        <w:jc w:val="both"/>
        <w:rPr>
          <w:sz w:val="22"/>
          <w:szCs w:val="22"/>
        </w:rPr>
      </w:pPr>
      <w:r>
        <w:rPr>
          <w:sz w:val="22"/>
          <w:szCs w:val="22"/>
        </w:rPr>
        <w:t xml:space="preserve">Craziest part is that banks and financial companies like Chase, Bank </w:t>
      </w:r>
      <w:proofErr w:type="gramStart"/>
      <w:r>
        <w:rPr>
          <w:sz w:val="22"/>
          <w:szCs w:val="22"/>
        </w:rPr>
        <w:t>Of</w:t>
      </w:r>
      <w:proofErr w:type="gramEnd"/>
      <w:r>
        <w:rPr>
          <w:sz w:val="22"/>
          <w:szCs w:val="22"/>
        </w:rPr>
        <w:t xml:space="preserve"> America, Wells Fargo, Morgan Stanley and Merrill Lynch are making more money than ever and passing out BONUSES like its </w:t>
      </w:r>
      <w:r>
        <w:rPr>
          <w:sz w:val="22"/>
          <w:szCs w:val="22"/>
        </w:rPr>
        <w:lastRenderedPageBreak/>
        <w:t xml:space="preserve">Christmas Morning. Why does it seem like the banks and financial institutions are the only companies </w:t>
      </w:r>
      <w:r w:rsidR="00AA64BF">
        <w:rPr>
          <w:sz w:val="22"/>
          <w:szCs w:val="22"/>
        </w:rPr>
        <w:t>making profits?</w:t>
      </w:r>
      <w:r>
        <w:rPr>
          <w:sz w:val="22"/>
          <w:szCs w:val="22"/>
        </w:rPr>
        <w:t xml:space="preserve"> And not just little profits. </w:t>
      </w:r>
      <w:proofErr w:type="gramStart"/>
      <w:r>
        <w:rPr>
          <w:sz w:val="22"/>
          <w:szCs w:val="22"/>
        </w:rPr>
        <w:t>HUGE FAT HEALTHY PROFITS.</w:t>
      </w:r>
      <w:proofErr w:type="gramEnd"/>
      <w:r>
        <w:rPr>
          <w:sz w:val="22"/>
          <w:szCs w:val="22"/>
        </w:rPr>
        <w:t xml:space="preserve"> </w:t>
      </w:r>
      <w:r w:rsidR="00AA64BF">
        <w:rPr>
          <w:sz w:val="22"/>
          <w:szCs w:val="22"/>
        </w:rPr>
        <w:t>Maybe there’s something we can learn from them? More on that later….</w:t>
      </w:r>
    </w:p>
    <w:p w:rsidR="00052C1E" w:rsidRDefault="00052C1E" w:rsidP="00C8143C">
      <w:pPr>
        <w:jc w:val="both"/>
        <w:rPr>
          <w:sz w:val="22"/>
          <w:szCs w:val="22"/>
        </w:rPr>
      </w:pPr>
      <w:r>
        <w:rPr>
          <w:sz w:val="22"/>
          <w:szCs w:val="22"/>
        </w:rPr>
        <w:t xml:space="preserve"> </w:t>
      </w:r>
    </w:p>
    <w:p w:rsidR="00052C1E" w:rsidRDefault="00AA64BF" w:rsidP="00052C1E">
      <w:pPr>
        <w:jc w:val="center"/>
        <w:rPr>
          <w:b/>
          <w:i/>
          <w:color w:val="548DD4" w:themeColor="text2" w:themeTint="99"/>
          <w:sz w:val="22"/>
          <w:szCs w:val="22"/>
          <w:u w:val="single"/>
        </w:rPr>
      </w:pPr>
      <w:r>
        <w:rPr>
          <w:b/>
          <w:i/>
          <w:color w:val="548DD4" w:themeColor="text2" w:themeTint="99"/>
          <w:sz w:val="22"/>
          <w:szCs w:val="22"/>
          <w:u w:val="single"/>
        </w:rPr>
        <w:t>HIGH YIE</w:t>
      </w:r>
      <w:r w:rsidR="00052C1E" w:rsidRPr="00052C1E">
        <w:rPr>
          <w:b/>
          <w:i/>
          <w:color w:val="548DD4" w:themeColor="text2" w:themeTint="99"/>
          <w:sz w:val="22"/>
          <w:szCs w:val="22"/>
          <w:u w:val="single"/>
        </w:rPr>
        <w:t>LDING FIXED RETURNS</w:t>
      </w:r>
    </w:p>
    <w:p w:rsidR="00052C1E" w:rsidRPr="00052C1E" w:rsidRDefault="00052C1E" w:rsidP="00052C1E">
      <w:pPr>
        <w:jc w:val="center"/>
        <w:rPr>
          <w:b/>
          <w:i/>
          <w:color w:val="548DD4" w:themeColor="text2" w:themeTint="99"/>
          <w:sz w:val="22"/>
          <w:szCs w:val="22"/>
          <w:u w:val="single"/>
        </w:rPr>
      </w:pPr>
    </w:p>
    <w:p w:rsidR="00C61129" w:rsidRDefault="00C8143C" w:rsidP="00C8143C">
      <w:pPr>
        <w:jc w:val="both"/>
        <w:rPr>
          <w:sz w:val="22"/>
          <w:szCs w:val="22"/>
        </w:rPr>
      </w:pPr>
      <w:r w:rsidRPr="00C8143C">
        <w:rPr>
          <w:sz w:val="22"/>
          <w:szCs w:val="22"/>
        </w:rPr>
        <w:t>The uncertainty and volatility of traditional</w:t>
      </w:r>
      <w:r w:rsidR="00052C1E">
        <w:rPr>
          <w:sz w:val="22"/>
          <w:szCs w:val="22"/>
        </w:rPr>
        <w:t xml:space="preserve"> stock market based </w:t>
      </w:r>
      <w:r w:rsidRPr="00C8143C">
        <w:rPr>
          <w:sz w:val="22"/>
          <w:szCs w:val="22"/>
        </w:rPr>
        <w:t xml:space="preserve">investment vehicles make it even more important to seek out consistent </w:t>
      </w:r>
      <w:r w:rsidR="00C61129">
        <w:rPr>
          <w:sz w:val="22"/>
          <w:szCs w:val="22"/>
        </w:rPr>
        <w:t xml:space="preserve">positive </w:t>
      </w:r>
      <w:r w:rsidRPr="00C8143C">
        <w:rPr>
          <w:sz w:val="22"/>
          <w:szCs w:val="22"/>
        </w:rPr>
        <w:t xml:space="preserve">returns.  </w:t>
      </w:r>
    </w:p>
    <w:p w:rsidR="00C61129" w:rsidRDefault="00C61129" w:rsidP="00C8143C">
      <w:pPr>
        <w:jc w:val="both"/>
        <w:rPr>
          <w:sz w:val="22"/>
          <w:szCs w:val="22"/>
        </w:rPr>
      </w:pPr>
    </w:p>
    <w:p w:rsidR="00C8143C" w:rsidRPr="00C8143C" w:rsidRDefault="00C8143C" w:rsidP="00C8143C">
      <w:pPr>
        <w:jc w:val="both"/>
        <w:rPr>
          <w:sz w:val="22"/>
          <w:szCs w:val="22"/>
        </w:rPr>
      </w:pPr>
      <w:r w:rsidRPr="00C8143C">
        <w:rPr>
          <w:sz w:val="22"/>
          <w:szCs w:val="22"/>
        </w:rPr>
        <w:t xml:space="preserve">Normally, </w:t>
      </w:r>
      <w:r w:rsidR="00C61129">
        <w:rPr>
          <w:sz w:val="22"/>
          <w:szCs w:val="22"/>
        </w:rPr>
        <w:t xml:space="preserve">you would expect </w:t>
      </w:r>
      <w:r w:rsidRPr="00C8143C">
        <w:rPr>
          <w:sz w:val="22"/>
          <w:szCs w:val="22"/>
        </w:rPr>
        <w:t>fixed r</w:t>
      </w:r>
      <w:r w:rsidR="00052C1E">
        <w:rPr>
          <w:sz w:val="22"/>
          <w:szCs w:val="22"/>
        </w:rPr>
        <w:t xml:space="preserve">eturns equate to lower yields. NOT THIS TIME. </w:t>
      </w:r>
    </w:p>
    <w:p w:rsidR="00C8143C" w:rsidRPr="00C8143C" w:rsidRDefault="00C8143C" w:rsidP="00C8143C">
      <w:pPr>
        <w:jc w:val="both"/>
        <w:rPr>
          <w:sz w:val="22"/>
          <w:szCs w:val="22"/>
        </w:rPr>
      </w:pPr>
    </w:p>
    <w:p w:rsidR="00C8143C" w:rsidRPr="00C8143C" w:rsidRDefault="00C8143C" w:rsidP="00C8143C">
      <w:pPr>
        <w:ind w:left="540" w:right="540"/>
        <w:jc w:val="both"/>
        <w:rPr>
          <w:sz w:val="22"/>
          <w:szCs w:val="22"/>
        </w:rPr>
      </w:pPr>
      <w:r w:rsidRPr="00C8143C">
        <w:rPr>
          <w:sz w:val="22"/>
          <w:szCs w:val="22"/>
        </w:rPr>
        <w:t>There is a better alternative—</w:t>
      </w:r>
      <w:r w:rsidRPr="00C8143C">
        <w:rPr>
          <w:b/>
          <w:i/>
          <w:sz w:val="22"/>
          <w:szCs w:val="22"/>
        </w:rPr>
        <w:t>Collateral-Based Investments</w:t>
      </w:r>
      <w:r w:rsidRPr="00C8143C">
        <w:rPr>
          <w:sz w:val="22"/>
          <w:szCs w:val="22"/>
        </w:rPr>
        <w:t xml:space="preserve"> with a company focused on </w:t>
      </w:r>
      <w:r w:rsidR="00AA64BF">
        <w:rPr>
          <w:sz w:val="22"/>
          <w:szCs w:val="22"/>
        </w:rPr>
        <w:t xml:space="preserve">growing your capital and </w:t>
      </w:r>
      <w:r w:rsidRPr="00C8143C">
        <w:rPr>
          <w:sz w:val="22"/>
          <w:szCs w:val="22"/>
        </w:rPr>
        <w:t xml:space="preserve">developing successful, long-term relationships.  That company is </w:t>
      </w:r>
      <w:r w:rsidR="00052C1E" w:rsidRPr="00052C1E">
        <w:rPr>
          <w:b/>
          <w:i/>
          <w:sz w:val="22"/>
          <w:szCs w:val="22"/>
          <w:u w:val="single"/>
        </w:rPr>
        <w:t>Quantum Capital.</w:t>
      </w:r>
      <w:r w:rsidR="00052C1E">
        <w:rPr>
          <w:sz w:val="22"/>
          <w:szCs w:val="22"/>
        </w:rPr>
        <w:t xml:space="preserve"> </w:t>
      </w:r>
      <w:r w:rsidRPr="00C8143C">
        <w:rPr>
          <w:i/>
          <w:sz w:val="22"/>
          <w:szCs w:val="22"/>
        </w:rPr>
        <w:t xml:space="preserve"> </w:t>
      </w:r>
      <w:r w:rsidRPr="00C8143C">
        <w:rPr>
          <w:sz w:val="22"/>
          <w:szCs w:val="22"/>
        </w:rPr>
        <w:t xml:space="preserve"> </w:t>
      </w:r>
    </w:p>
    <w:p w:rsidR="00C8143C" w:rsidRPr="00C8143C" w:rsidRDefault="00C8143C" w:rsidP="00C8143C">
      <w:pPr>
        <w:jc w:val="both"/>
        <w:rPr>
          <w:sz w:val="22"/>
          <w:szCs w:val="22"/>
        </w:rPr>
      </w:pPr>
    </w:p>
    <w:p w:rsidR="00AA64BF" w:rsidRDefault="00C8143C" w:rsidP="00C8143C">
      <w:pPr>
        <w:jc w:val="both"/>
        <w:rPr>
          <w:sz w:val="22"/>
          <w:szCs w:val="22"/>
        </w:rPr>
      </w:pPr>
      <w:r w:rsidRPr="00C8143C">
        <w:rPr>
          <w:sz w:val="22"/>
          <w:szCs w:val="22"/>
        </w:rPr>
        <w:t xml:space="preserve">We provide you, the investor, with </w:t>
      </w:r>
      <w:r w:rsidRPr="00C8143C">
        <w:rPr>
          <w:b/>
          <w:sz w:val="22"/>
          <w:szCs w:val="22"/>
        </w:rPr>
        <w:t>security</w:t>
      </w:r>
      <w:r w:rsidRPr="00C8143C">
        <w:rPr>
          <w:sz w:val="22"/>
          <w:szCs w:val="22"/>
        </w:rPr>
        <w:t xml:space="preserve"> and </w:t>
      </w:r>
      <w:r w:rsidRPr="00C8143C">
        <w:rPr>
          <w:b/>
          <w:sz w:val="22"/>
          <w:szCs w:val="22"/>
        </w:rPr>
        <w:t xml:space="preserve">high-yielding, </w:t>
      </w:r>
      <w:r w:rsidRPr="00C8143C">
        <w:rPr>
          <w:sz w:val="22"/>
          <w:szCs w:val="22"/>
        </w:rPr>
        <w:t>consistent growth.  You will enjoy generous, fixed returns</w:t>
      </w:r>
      <w:r w:rsidR="00052C1E">
        <w:rPr>
          <w:sz w:val="22"/>
          <w:szCs w:val="22"/>
        </w:rPr>
        <w:t xml:space="preserve">. </w:t>
      </w:r>
      <w:r w:rsidRPr="00C8143C">
        <w:rPr>
          <w:sz w:val="22"/>
          <w:szCs w:val="22"/>
        </w:rPr>
        <w:t xml:space="preserve">Plus, you have the </w:t>
      </w:r>
      <w:r w:rsidR="00052C1E">
        <w:rPr>
          <w:sz w:val="22"/>
          <w:szCs w:val="22"/>
        </w:rPr>
        <w:t xml:space="preserve">same </w:t>
      </w:r>
      <w:r w:rsidR="00AA64BF">
        <w:rPr>
          <w:sz w:val="22"/>
          <w:szCs w:val="22"/>
        </w:rPr>
        <w:t xml:space="preserve">income producing </w:t>
      </w:r>
      <w:r w:rsidRPr="00C8143C">
        <w:rPr>
          <w:sz w:val="22"/>
          <w:szCs w:val="22"/>
        </w:rPr>
        <w:t>right</w:t>
      </w:r>
      <w:r w:rsidR="00052C1E">
        <w:rPr>
          <w:sz w:val="22"/>
          <w:szCs w:val="22"/>
        </w:rPr>
        <w:t>s</w:t>
      </w:r>
      <w:r w:rsidRPr="00C8143C">
        <w:rPr>
          <w:sz w:val="22"/>
          <w:szCs w:val="22"/>
        </w:rPr>
        <w:t xml:space="preserve"> </w:t>
      </w:r>
      <w:r w:rsidR="00052C1E">
        <w:rPr>
          <w:sz w:val="22"/>
          <w:szCs w:val="22"/>
        </w:rPr>
        <w:t>as the big banks do</w:t>
      </w:r>
      <w:r w:rsidRPr="00C8143C">
        <w:rPr>
          <w:sz w:val="22"/>
          <w:szCs w:val="22"/>
        </w:rPr>
        <w:t xml:space="preserve">.  Your investment is passive, because </w:t>
      </w:r>
      <w:r w:rsidR="00AA64BF" w:rsidRPr="00AA64BF">
        <w:rPr>
          <w:b/>
          <w:color w:val="17365D" w:themeColor="text2" w:themeShade="BF"/>
          <w:sz w:val="22"/>
          <w:szCs w:val="22"/>
        </w:rPr>
        <w:t>Quantum Capital</w:t>
      </w:r>
      <w:r w:rsidR="00AA64BF">
        <w:rPr>
          <w:b/>
          <w:color w:val="FF0000"/>
          <w:sz w:val="22"/>
          <w:szCs w:val="22"/>
        </w:rPr>
        <w:t xml:space="preserve"> </w:t>
      </w:r>
      <w:r w:rsidRPr="00C8143C">
        <w:rPr>
          <w:sz w:val="22"/>
          <w:szCs w:val="22"/>
        </w:rPr>
        <w:t>handles all management and maintenance</w:t>
      </w:r>
      <w:r w:rsidR="00AA64BF">
        <w:rPr>
          <w:sz w:val="22"/>
          <w:szCs w:val="22"/>
        </w:rPr>
        <w:t xml:space="preserve">. </w:t>
      </w:r>
    </w:p>
    <w:p w:rsidR="00AA64BF" w:rsidRDefault="00AA64BF" w:rsidP="00C8143C">
      <w:pPr>
        <w:jc w:val="both"/>
        <w:rPr>
          <w:sz w:val="22"/>
          <w:szCs w:val="22"/>
        </w:rPr>
      </w:pPr>
    </w:p>
    <w:p w:rsidR="00C8143C" w:rsidRPr="00C8143C" w:rsidRDefault="00C8143C" w:rsidP="00C8143C">
      <w:pPr>
        <w:jc w:val="both"/>
        <w:rPr>
          <w:sz w:val="22"/>
          <w:szCs w:val="22"/>
        </w:rPr>
      </w:pPr>
      <w:r w:rsidRPr="00C8143C">
        <w:rPr>
          <w:sz w:val="22"/>
          <w:szCs w:val="22"/>
        </w:rPr>
        <w:t>We are confident in the knowledge we bring to what most seasoned investors would call a challenging market.</w:t>
      </w:r>
    </w:p>
    <w:p w:rsidR="00C8143C" w:rsidRPr="00C8143C" w:rsidRDefault="00C8143C" w:rsidP="00C8143C">
      <w:pPr>
        <w:jc w:val="both"/>
        <w:rPr>
          <w:sz w:val="22"/>
          <w:szCs w:val="22"/>
        </w:rPr>
      </w:pPr>
    </w:p>
    <w:p w:rsidR="00C8143C" w:rsidRPr="00C8143C" w:rsidRDefault="00C8143C" w:rsidP="00C8143C">
      <w:pPr>
        <w:jc w:val="both"/>
        <w:rPr>
          <w:sz w:val="22"/>
          <w:szCs w:val="22"/>
        </w:rPr>
      </w:pPr>
      <w:r w:rsidRPr="00C8143C">
        <w:rPr>
          <w:sz w:val="22"/>
          <w:szCs w:val="22"/>
        </w:rPr>
        <w:t xml:space="preserve">The time is right to align your portfolio with </w:t>
      </w:r>
      <w:r w:rsidR="00AA64BF" w:rsidRPr="00AA64BF">
        <w:rPr>
          <w:b/>
          <w:color w:val="17365D" w:themeColor="text2" w:themeShade="BF"/>
          <w:sz w:val="22"/>
          <w:szCs w:val="22"/>
        </w:rPr>
        <w:t>Quantum Capital</w:t>
      </w:r>
      <w:r w:rsidR="00AA64BF">
        <w:rPr>
          <w:b/>
          <w:color w:val="FF0000"/>
          <w:sz w:val="22"/>
          <w:szCs w:val="22"/>
        </w:rPr>
        <w:t xml:space="preserve"> </w:t>
      </w:r>
      <w:r w:rsidRPr="00C8143C">
        <w:rPr>
          <w:sz w:val="22"/>
          <w:szCs w:val="22"/>
        </w:rPr>
        <w:t xml:space="preserve">the company committed to </w:t>
      </w:r>
      <w:r w:rsidRPr="00C8143C">
        <w:rPr>
          <w:b/>
          <w:i/>
          <w:sz w:val="22"/>
          <w:szCs w:val="22"/>
        </w:rPr>
        <w:t>shifting the paradigm of investing</w:t>
      </w:r>
      <w:r w:rsidRPr="00C8143C">
        <w:rPr>
          <w:sz w:val="22"/>
          <w:szCs w:val="22"/>
        </w:rPr>
        <w:t xml:space="preserve">…by building wealth with </w:t>
      </w:r>
      <w:r w:rsidR="00AA64BF">
        <w:rPr>
          <w:sz w:val="22"/>
          <w:szCs w:val="22"/>
        </w:rPr>
        <w:t xml:space="preserve">high yielding fixed collateral based returns. </w:t>
      </w:r>
    </w:p>
    <w:p w:rsidR="00C8143C" w:rsidRPr="00C8143C" w:rsidRDefault="00C8143C" w:rsidP="00C8143C">
      <w:pPr>
        <w:jc w:val="both"/>
        <w:rPr>
          <w:sz w:val="22"/>
          <w:szCs w:val="22"/>
        </w:rPr>
      </w:pPr>
    </w:p>
    <w:p w:rsidR="00AA64BF" w:rsidRPr="00AA64BF" w:rsidRDefault="00AA64BF" w:rsidP="00AA64BF">
      <w:pPr>
        <w:jc w:val="center"/>
        <w:rPr>
          <w:color w:val="FF0000"/>
          <w:sz w:val="22"/>
          <w:szCs w:val="22"/>
        </w:rPr>
      </w:pPr>
      <w:r w:rsidRPr="00AA64BF">
        <w:rPr>
          <w:color w:val="FF0000"/>
          <w:sz w:val="22"/>
          <w:szCs w:val="22"/>
        </w:rPr>
        <w:t>NEXT WEEK</w:t>
      </w:r>
      <w:r>
        <w:rPr>
          <w:color w:val="FF0000"/>
          <w:sz w:val="22"/>
          <w:szCs w:val="22"/>
        </w:rPr>
        <w:t>!</w:t>
      </w:r>
    </w:p>
    <w:p w:rsidR="00AA64BF" w:rsidRDefault="00AA64BF" w:rsidP="00C8143C">
      <w:pPr>
        <w:rPr>
          <w:sz w:val="22"/>
          <w:szCs w:val="22"/>
        </w:rPr>
      </w:pPr>
    </w:p>
    <w:p w:rsidR="0082291F" w:rsidRPr="00AA64BF" w:rsidRDefault="00AA64BF" w:rsidP="00C8143C">
      <w:pPr>
        <w:rPr>
          <w:sz w:val="22"/>
          <w:szCs w:val="22"/>
        </w:rPr>
      </w:pPr>
      <w:r w:rsidRPr="00AA64BF">
        <w:rPr>
          <w:sz w:val="22"/>
          <w:szCs w:val="22"/>
        </w:rPr>
        <w:t xml:space="preserve">In the next week I’ll be sending you an invite to a “Friends and Family” Dinner Party. At this event you’ll discover the secrets your broker, insurance agent and financial planner don’t want you to know. You’ll also discover the investing secrets BIG BANKS Use to rake in healthy, fixed, secure profits year after year. </w:t>
      </w:r>
    </w:p>
    <w:p w:rsidR="00AA64BF" w:rsidRPr="00AA64BF" w:rsidRDefault="00AA64BF" w:rsidP="00C8143C">
      <w:pPr>
        <w:rPr>
          <w:sz w:val="22"/>
          <w:szCs w:val="22"/>
        </w:rPr>
      </w:pPr>
    </w:p>
    <w:p w:rsidR="00AA64BF" w:rsidRPr="00AA64BF" w:rsidRDefault="00AA64BF" w:rsidP="00C8143C">
      <w:pPr>
        <w:rPr>
          <w:sz w:val="22"/>
          <w:szCs w:val="22"/>
        </w:rPr>
      </w:pPr>
      <w:r w:rsidRPr="00AA64BF">
        <w:rPr>
          <w:sz w:val="22"/>
          <w:szCs w:val="22"/>
        </w:rPr>
        <w:t xml:space="preserve">Be on the </w:t>
      </w:r>
      <w:proofErr w:type="spellStart"/>
      <w:r w:rsidRPr="00AA64BF">
        <w:rPr>
          <w:sz w:val="22"/>
          <w:szCs w:val="22"/>
        </w:rPr>
        <w:t>look out</w:t>
      </w:r>
      <w:proofErr w:type="spellEnd"/>
      <w:r w:rsidRPr="00AA64BF">
        <w:rPr>
          <w:sz w:val="22"/>
          <w:szCs w:val="22"/>
        </w:rPr>
        <w:t xml:space="preserve"> for that invite next week. </w:t>
      </w:r>
    </w:p>
    <w:p w:rsidR="00AA64BF" w:rsidRPr="00AA64BF" w:rsidRDefault="00AA64BF" w:rsidP="00C8143C">
      <w:pPr>
        <w:rPr>
          <w:sz w:val="22"/>
          <w:szCs w:val="22"/>
        </w:rPr>
      </w:pPr>
    </w:p>
    <w:p w:rsidR="00AA64BF" w:rsidRPr="00AA64BF" w:rsidRDefault="00AA64BF" w:rsidP="00C8143C">
      <w:pPr>
        <w:rPr>
          <w:sz w:val="22"/>
          <w:szCs w:val="22"/>
        </w:rPr>
      </w:pPr>
      <w:r w:rsidRPr="00AA64BF">
        <w:rPr>
          <w:sz w:val="22"/>
          <w:szCs w:val="22"/>
        </w:rPr>
        <w:t xml:space="preserve">To Healthy Balance Sheets and Bottom Lines, </w:t>
      </w:r>
    </w:p>
    <w:p w:rsidR="00AA64BF" w:rsidRPr="00AA64BF" w:rsidRDefault="00AA64BF" w:rsidP="00C8143C">
      <w:pPr>
        <w:rPr>
          <w:sz w:val="22"/>
          <w:szCs w:val="22"/>
        </w:rPr>
      </w:pPr>
    </w:p>
    <w:p w:rsidR="00AA64BF" w:rsidRPr="00AA64BF" w:rsidRDefault="00AA64BF" w:rsidP="00C8143C">
      <w:pPr>
        <w:rPr>
          <w:sz w:val="22"/>
          <w:szCs w:val="22"/>
        </w:rPr>
      </w:pPr>
      <w:r w:rsidRPr="00AA64BF">
        <w:rPr>
          <w:sz w:val="22"/>
          <w:szCs w:val="22"/>
        </w:rPr>
        <w:t xml:space="preserve">Josh </w:t>
      </w:r>
    </w:p>
    <w:sectPr w:rsidR="00AA64BF" w:rsidRPr="00AA64BF" w:rsidSect="00022915">
      <w:headerReference w:type="even" r:id="rId6"/>
      <w:headerReference w:type="default" r:id="rId7"/>
      <w:headerReference w:type="first" r:id="rId8"/>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BA1" w:rsidRDefault="00646BA1" w:rsidP="00022915">
      <w:r>
        <w:separator/>
      </w:r>
    </w:p>
  </w:endnote>
  <w:endnote w:type="continuationSeparator" w:id="0">
    <w:p w:rsidR="00646BA1" w:rsidRDefault="00646BA1" w:rsidP="000229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BA1" w:rsidRDefault="00646BA1" w:rsidP="00022915">
      <w:r>
        <w:separator/>
      </w:r>
    </w:p>
  </w:footnote>
  <w:footnote w:type="continuationSeparator" w:id="0">
    <w:p w:rsidR="00646BA1" w:rsidRDefault="00646BA1" w:rsidP="00022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0229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01896" o:spid="_x0000_s2050" type="#_x0000_t75" style="position:absolute;margin-left:0;margin-top:0;width:612pt;height:11in;z-index:-251658752;mso-position-horizontal:center;mso-position-horizontal-relative:margin;mso-position-vertical:center;mso-position-vertical-relative:margin" o:allowincell="f">
          <v:imagedata r:id="rId1" o:title="PgBg"/>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0229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01897" o:spid="_x0000_s2051" type="#_x0000_t75" style="position:absolute;margin-left:-1in;margin-top:-126pt;width:612pt;height:11in;z-index:-251657728;mso-position-horizontal-relative:margin;mso-position-vertical-relative:margin" o:allowincell="f">
          <v:imagedata r:id="rId1" o:title="PgBg"/>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0229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01895" o:spid="_x0000_s2049" type="#_x0000_t75" style="position:absolute;margin-left:0;margin-top:0;width:612pt;height:11in;z-index:-251659776;mso-position-horizontal:center;mso-position-horizontal-relative:margin;mso-position-vertical:center;mso-position-vertical-relative:margin" o:allowincell="f">
          <v:imagedata r:id="rId1" o:title="PgBg"/>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22915"/>
    <w:rsid w:val="00022915"/>
    <w:rsid w:val="00043927"/>
    <w:rsid w:val="00052C1E"/>
    <w:rsid w:val="000D62CD"/>
    <w:rsid w:val="00175E43"/>
    <w:rsid w:val="001A0FD0"/>
    <w:rsid w:val="00520AFD"/>
    <w:rsid w:val="005A5E37"/>
    <w:rsid w:val="00646BA1"/>
    <w:rsid w:val="00733D1D"/>
    <w:rsid w:val="00756A15"/>
    <w:rsid w:val="0082291F"/>
    <w:rsid w:val="008D7B6F"/>
    <w:rsid w:val="00AA64BF"/>
    <w:rsid w:val="00C17780"/>
    <w:rsid w:val="00C61129"/>
    <w:rsid w:val="00C8143C"/>
    <w:rsid w:val="00F07244"/>
    <w:rsid w:val="00F75B6E"/>
    <w:rsid w:val="00FD0637"/>
    <w:rsid w:val="00FE7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43"/>
    <w:rPr>
      <w:rFonts w:ascii="Times New Roman" w:eastAsia="Times New Roman" w:hAnsi="Times New Roman"/>
      <w:sz w:val="24"/>
      <w:szCs w:val="24"/>
    </w:rPr>
  </w:style>
  <w:style w:type="paragraph" w:styleId="Heading1">
    <w:name w:val="heading 1"/>
    <w:basedOn w:val="Normal"/>
    <w:next w:val="Normal"/>
    <w:link w:val="Heading1Char"/>
    <w:uiPriority w:val="9"/>
    <w:qFormat/>
    <w:rsid w:val="008D7B6F"/>
    <w:pPr>
      <w:keepNext/>
      <w:keepLines/>
      <w:spacing w:before="480"/>
      <w:outlineLvl w:val="0"/>
    </w:pPr>
    <w:rPr>
      <w:b/>
      <w:bCs/>
      <w:color w:val="808080"/>
      <w:sz w:val="40"/>
      <w:szCs w:val="36"/>
    </w:rPr>
  </w:style>
  <w:style w:type="paragraph" w:styleId="Heading2">
    <w:name w:val="heading 2"/>
    <w:basedOn w:val="Normal"/>
    <w:next w:val="Normal"/>
    <w:link w:val="Heading2Char"/>
    <w:uiPriority w:val="9"/>
    <w:unhideWhenUsed/>
    <w:qFormat/>
    <w:rsid w:val="008D7B6F"/>
    <w:pPr>
      <w:keepNext/>
      <w:keepLines/>
      <w:spacing w:before="200"/>
      <w:outlineLvl w:val="1"/>
    </w:pPr>
    <w:rPr>
      <w:b/>
      <w:bCs/>
      <w:color w:val="80808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B6F"/>
    <w:rPr>
      <w:rFonts w:ascii="Trebuchet MS" w:eastAsia="Times New Roman" w:hAnsi="Trebuchet MS" w:cs="Times New Roman"/>
      <w:b/>
      <w:bCs/>
      <w:color w:val="808080"/>
      <w:sz w:val="40"/>
      <w:szCs w:val="36"/>
    </w:rPr>
  </w:style>
  <w:style w:type="character" w:customStyle="1" w:styleId="Heading2Char">
    <w:name w:val="Heading 2 Char"/>
    <w:basedOn w:val="DefaultParagraphFont"/>
    <w:link w:val="Heading2"/>
    <w:uiPriority w:val="9"/>
    <w:rsid w:val="008D7B6F"/>
    <w:rPr>
      <w:rFonts w:ascii="Trebuchet MS" w:eastAsia="Times New Roman" w:hAnsi="Trebuchet MS" w:cs="Times New Roman"/>
      <w:b/>
      <w:bCs/>
      <w:color w:val="808080"/>
      <w:sz w:val="32"/>
      <w:szCs w:val="26"/>
    </w:rPr>
  </w:style>
  <w:style w:type="paragraph" w:styleId="NoSpacing">
    <w:name w:val="No Spacing"/>
    <w:uiPriority w:val="1"/>
    <w:qFormat/>
    <w:rsid w:val="008D7B6F"/>
    <w:rPr>
      <w:rFonts w:ascii="Trebuchet MS" w:hAnsi="Trebuchet MS"/>
      <w:sz w:val="22"/>
      <w:szCs w:val="22"/>
    </w:rPr>
  </w:style>
  <w:style w:type="paragraph" w:styleId="ListParagraph">
    <w:name w:val="List Paragraph"/>
    <w:basedOn w:val="Normal"/>
    <w:uiPriority w:val="34"/>
    <w:qFormat/>
    <w:rsid w:val="008D7B6F"/>
    <w:pPr>
      <w:ind w:left="720"/>
      <w:contextualSpacing/>
    </w:pPr>
  </w:style>
  <w:style w:type="paragraph" w:styleId="Header">
    <w:name w:val="header"/>
    <w:basedOn w:val="Normal"/>
    <w:link w:val="HeaderChar"/>
    <w:uiPriority w:val="99"/>
    <w:semiHidden/>
    <w:unhideWhenUsed/>
    <w:rsid w:val="00022915"/>
    <w:pPr>
      <w:tabs>
        <w:tab w:val="center" w:pos="4680"/>
        <w:tab w:val="right" w:pos="9360"/>
      </w:tabs>
    </w:pPr>
  </w:style>
  <w:style w:type="character" w:customStyle="1" w:styleId="HeaderChar">
    <w:name w:val="Header Char"/>
    <w:basedOn w:val="DefaultParagraphFont"/>
    <w:link w:val="Header"/>
    <w:uiPriority w:val="99"/>
    <w:semiHidden/>
    <w:rsid w:val="00022915"/>
    <w:rPr>
      <w:rFonts w:ascii="Trebuchet MS" w:hAnsi="Trebuchet MS"/>
    </w:rPr>
  </w:style>
  <w:style w:type="paragraph" w:styleId="Footer">
    <w:name w:val="footer"/>
    <w:basedOn w:val="Normal"/>
    <w:link w:val="FooterChar"/>
    <w:uiPriority w:val="99"/>
    <w:semiHidden/>
    <w:unhideWhenUsed/>
    <w:rsid w:val="00022915"/>
    <w:pPr>
      <w:tabs>
        <w:tab w:val="center" w:pos="4680"/>
        <w:tab w:val="right" w:pos="9360"/>
      </w:tabs>
    </w:pPr>
  </w:style>
  <w:style w:type="character" w:customStyle="1" w:styleId="FooterChar">
    <w:name w:val="Footer Char"/>
    <w:basedOn w:val="DefaultParagraphFont"/>
    <w:link w:val="Footer"/>
    <w:uiPriority w:val="99"/>
    <w:semiHidden/>
    <w:rsid w:val="00022915"/>
    <w:rPr>
      <w:rFonts w:ascii="Trebuchet MS" w:hAnsi="Trebuchet MS"/>
    </w:rPr>
  </w:style>
  <w:style w:type="paragraph" w:styleId="BodyText">
    <w:name w:val="Body Text"/>
    <w:basedOn w:val="Normal"/>
    <w:link w:val="BodyTextChar"/>
    <w:uiPriority w:val="99"/>
    <w:rsid w:val="00F07244"/>
    <w:pPr>
      <w:autoSpaceDE w:val="0"/>
      <w:autoSpaceDN w:val="0"/>
      <w:spacing w:before="86" w:line="177" w:lineRule="exact"/>
      <w:jc w:val="both"/>
    </w:pPr>
    <w:rPr>
      <w:sz w:val="22"/>
      <w:szCs w:val="22"/>
    </w:rPr>
  </w:style>
  <w:style w:type="character" w:customStyle="1" w:styleId="BodyTextChar">
    <w:name w:val="Body Text Char"/>
    <w:basedOn w:val="DefaultParagraphFont"/>
    <w:link w:val="BodyText"/>
    <w:uiPriority w:val="99"/>
    <w:rsid w:val="00F07244"/>
    <w:rPr>
      <w:rFonts w:ascii="Times New Roman" w:eastAsia="Times New Roman" w:hAnsi="Times New Roman"/>
      <w:sz w:val="22"/>
      <w:szCs w:val="22"/>
    </w:rPr>
  </w:style>
  <w:style w:type="paragraph" w:styleId="BodyText2">
    <w:name w:val="Body Text 2"/>
    <w:basedOn w:val="Normal"/>
    <w:link w:val="BodyText2Char"/>
    <w:uiPriority w:val="99"/>
    <w:rsid w:val="00F07244"/>
    <w:pPr>
      <w:autoSpaceDE w:val="0"/>
      <w:autoSpaceDN w:val="0"/>
      <w:spacing w:before="91"/>
      <w:jc w:val="both"/>
    </w:pPr>
  </w:style>
  <w:style w:type="character" w:customStyle="1" w:styleId="BodyText2Char">
    <w:name w:val="Body Text 2 Char"/>
    <w:basedOn w:val="DefaultParagraphFont"/>
    <w:link w:val="BodyText2"/>
    <w:uiPriority w:val="99"/>
    <w:rsid w:val="00F07244"/>
    <w:rPr>
      <w:rFonts w:ascii="Times New Roman" w:eastAsia="Times New Roman" w:hAnsi="Times New Roman"/>
      <w:sz w:val="24"/>
      <w:szCs w:val="24"/>
    </w:rPr>
  </w:style>
  <w:style w:type="paragraph" w:styleId="BodyTextIndent2">
    <w:name w:val="Body Text Indent 2"/>
    <w:basedOn w:val="Normal"/>
    <w:link w:val="BodyTextIndent2Char"/>
    <w:uiPriority w:val="99"/>
    <w:rsid w:val="00F07244"/>
    <w:pPr>
      <w:autoSpaceDE w:val="0"/>
      <w:autoSpaceDN w:val="0"/>
      <w:spacing w:before="86"/>
      <w:ind w:firstLine="720"/>
      <w:jc w:val="both"/>
    </w:pPr>
  </w:style>
  <w:style w:type="character" w:customStyle="1" w:styleId="BodyTextIndent2Char">
    <w:name w:val="Body Text Indent 2 Char"/>
    <w:basedOn w:val="DefaultParagraphFont"/>
    <w:link w:val="BodyTextIndent2"/>
    <w:uiPriority w:val="99"/>
    <w:rsid w:val="00F07244"/>
    <w:rPr>
      <w:rFonts w:ascii="Times New Roman" w:eastAsia="Times New Roman" w:hAnsi="Times New Roman"/>
      <w:sz w:val="24"/>
      <w:szCs w:val="24"/>
    </w:rPr>
  </w:style>
  <w:style w:type="paragraph" w:styleId="Title">
    <w:name w:val="Title"/>
    <w:basedOn w:val="Normal"/>
    <w:link w:val="TitleChar"/>
    <w:qFormat/>
    <w:rsid w:val="00C8143C"/>
    <w:pPr>
      <w:pBdr>
        <w:top w:val="single" w:sz="4" w:space="3" w:color="339966"/>
        <w:between w:val="single" w:sz="4" w:space="1" w:color="339966"/>
      </w:pBdr>
      <w:jc w:val="center"/>
    </w:pPr>
    <w:rPr>
      <w:rFonts w:ascii="Arial Black" w:hAnsi="Arial Black"/>
      <w:b/>
      <w:bCs/>
      <w:color w:val="008000"/>
      <w:bdr w:val="single" w:sz="4" w:space="0" w:color="339966"/>
    </w:rPr>
  </w:style>
  <w:style w:type="character" w:customStyle="1" w:styleId="TitleChar">
    <w:name w:val="Title Char"/>
    <w:basedOn w:val="DefaultParagraphFont"/>
    <w:link w:val="Title"/>
    <w:rsid w:val="00C8143C"/>
    <w:rPr>
      <w:rFonts w:ascii="Arial Black" w:eastAsia="Times New Roman" w:hAnsi="Arial Black"/>
      <w:b/>
      <w:bCs/>
      <w:color w:val="008000"/>
      <w:sz w:val="24"/>
      <w:szCs w:val="24"/>
      <w:bdr w:val="single" w:sz="4" w:space="0" w:color="339966"/>
    </w:rPr>
  </w:style>
  <w:style w:type="character" w:styleId="Hyperlink">
    <w:name w:val="Hyperlink"/>
    <w:basedOn w:val="DefaultParagraphFont"/>
    <w:uiPriority w:val="99"/>
    <w:unhideWhenUsed/>
    <w:rsid w:val="00FD063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Masie</dc:creator>
  <cp:lastModifiedBy>Josh Cantwell</cp:lastModifiedBy>
  <cp:revision>2</cp:revision>
  <dcterms:created xsi:type="dcterms:W3CDTF">2011-09-08T19:59:00Z</dcterms:created>
  <dcterms:modified xsi:type="dcterms:W3CDTF">2011-09-08T19:59:00Z</dcterms:modified>
</cp:coreProperties>
</file>