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7DB4" w:rsidRPr="00EF7DB4" w:rsidRDefault="00810EBD" w:rsidP="00EF7DB4">
      <w:pPr>
        <w:pStyle w:val="Heading2"/>
        <w:rPr>
          <w:rFonts w:ascii="Tahoma" w:hAnsi="Tahoma" w:cs="Tahoma"/>
          <w:i w:val="0"/>
          <w:sz w:val="72"/>
          <w:szCs w:val="72"/>
        </w:rPr>
      </w:pPr>
      <w:r>
        <w:rPr>
          <w:rFonts w:ascii="Tahoma" w:hAnsi="Tahoma" w:cs="Tahoma"/>
          <w:b w:val="0"/>
          <w:bCs w:val="0"/>
          <w:noProof/>
          <w:color w:val="008000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6524625</wp:posOffset>
            </wp:positionH>
            <wp:positionV relativeFrom="paragraph">
              <wp:posOffset>171450</wp:posOffset>
            </wp:positionV>
            <wp:extent cx="2552700" cy="2619375"/>
            <wp:effectExtent l="361950" t="247650" r="438150" b="219075"/>
            <wp:wrapSquare wrapText="bothSides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_000011860951Small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619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EF7DB4" w:rsidRPr="00EF7DB4">
        <w:rPr>
          <w:rFonts w:ascii="Tahoma" w:hAnsi="Tahoma" w:cs="Tahoma"/>
          <w:i w:val="0"/>
          <w:sz w:val="72"/>
          <w:szCs w:val="72"/>
        </w:rPr>
        <w:t>You Should Be On Vacation</w:t>
      </w:r>
      <w:r w:rsidR="00724D02">
        <w:rPr>
          <w:rFonts w:ascii="Tahoma" w:hAnsi="Tahoma" w:cs="Tahoma"/>
          <w:i w:val="0"/>
          <w:sz w:val="72"/>
          <w:szCs w:val="72"/>
        </w:rPr>
        <w:t>…</w:t>
      </w:r>
      <w:r w:rsidR="00EF7DB4" w:rsidRPr="00EF7DB4">
        <w:rPr>
          <w:rFonts w:ascii="Tahoma" w:hAnsi="Tahoma" w:cs="Tahoma"/>
          <w:i w:val="0"/>
          <w:sz w:val="72"/>
          <w:szCs w:val="72"/>
        </w:rPr>
        <w:t xml:space="preserve"> </w:t>
      </w:r>
      <w:r w:rsidR="00EF7DB4" w:rsidRPr="0026567F">
        <w:rPr>
          <w:rFonts w:ascii="Tahoma" w:hAnsi="Tahoma" w:cs="Tahoma"/>
          <w:b w:val="0"/>
          <w:bCs w:val="0"/>
          <w:i w:val="0"/>
          <w:sz w:val="72"/>
          <w:szCs w:val="72"/>
          <w:u w:val="single"/>
        </w:rPr>
        <w:t>Not</w:t>
      </w:r>
      <w:r w:rsidR="00EF7DB4" w:rsidRPr="00EF7DB4">
        <w:rPr>
          <w:rFonts w:ascii="Tahoma" w:hAnsi="Tahoma" w:cs="Tahoma"/>
          <w:b w:val="0"/>
          <w:bCs w:val="0"/>
          <w:i w:val="0"/>
          <w:sz w:val="72"/>
          <w:szCs w:val="72"/>
        </w:rPr>
        <w:t xml:space="preserve"> Your IRA!!  </w:t>
      </w:r>
    </w:p>
    <w:p w:rsidR="00EF7DB4" w:rsidRPr="00EF7DB4" w:rsidRDefault="00EF7DB4" w:rsidP="00EF7DB4">
      <w:pPr>
        <w:rPr>
          <w:rFonts w:ascii="Tahoma" w:hAnsi="Tahoma" w:cs="Tahoma"/>
          <w:sz w:val="24"/>
          <w:szCs w:val="24"/>
        </w:rPr>
      </w:pPr>
    </w:p>
    <w:p w:rsidR="00EF7DB4" w:rsidRPr="00810EBD" w:rsidRDefault="00EF7DB4" w:rsidP="00EF7DB4">
      <w:pPr>
        <w:ind w:right="378"/>
        <w:rPr>
          <w:rFonts w:ascii="Tahoma" w:hAnsi="Tahoma" w:cs="Tahoma"/>
          <w:b/>
          <w:sz w:val="40"/>
          <w:szCs w:val="40"/>
        </w:rPr>
      </w:pPr>
      <w:r w:rsidRPr="00810EBD">
        <w:rPr>
          <w:rFonts w:ascii="Tahoma" w:hAnsi="Tahoma" w:cs="Tahoma"/>
          <w:b/>
          <w:sz w:val="40"/>
          <w:szCs w:val="40"/>
        </w:rPr>
        <w:t>Let’s face it, your IRA has been underachieving long enough. It’s time to put it back to work, along with your other investment capital.</w:t>
      </w:r>
    </w:p>
    <w:p w:rsidR="00EF7DB4" w:rsidRPr="00EF7DB4" w:rsidRDefault="00EF7DB4" w:rsidP="00EF7DB4">
      <w:pPr>
        <w:ind w:right="378"/>
        <w:rPr>
          <w:rFonts w:ascii="Tahoma" w:hAnsi="Tahoma" w:cs="Tahoma"/>
          <w:b/>
          <w:sz w:val="28"/>
          <w:szCs w:val="24"/>
        </w:rPr>
      </w:pPr>
    </w:p>
    <w:p w:rsidR="00EF7DB4" w:rsidRPr="00810EBD" w:rsidRDefault="00810EBD" w:rsidP="00810EBD">
      <w:pPr>
        <w:rPr>
          <w:rFonts w:ascii="Georgia" w:hAnsi="Georgia"/>
          <w:sz w:val="36"/>
          <w:szCs w:val="36"/>
        </w:rPr>
      </w:pPr>
      <w:r>
        <w:rPr>
          <w:rFonts w:ascii="Georgia" w:hAnsi="Georgia"/>
          <w:noProof/>
          <w:sz w:val="36"/>
          <w:szCs w:val="3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5972175</wp:posOffset>
            </wp:positionH>
            <wp:positionV relativeFrom="paragraph">
              <wp:posOffset>283210</wp:posOffset>
            </wp:positionV>
            <wp:extent cx="3248025" cy="2159000"/>
            <wp:effectExtent l="742950" t="95250" r="104775" b="88900"/>
            <wp:wrapSquare wrapText="bothSides"/>
            <wp:docPr id="12" name="Picture 10" descr="divecr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vecrew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15900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EF7DB4" w:rsidRPr="00810EBD">
        <w:rPr>
          <w:rFonts w:ascii="Georgia" w:hAnsi="Georgia"/>
          <w:sz w:val="36"/>
          <w:szCs w:val="36"/>
        </w:rPr>
        <w:t>Earn</w:t>
      </w:r>
      <w:r w:rsidR="009B7E7D">
        <w:rPr>
          <w:rFonts w:ascii="Georgia" w:hAnsi="Georgia"/>
          <w:sz w:val="36"/>
          <w:szCs w:val="36"/>
        </w:rPr>
        <w:t xml:space="preserve"> 8-12</w:t>
      </w:r>
      <w:r w:rsidR="00EF7DB4" w:rsidRPr="00810EBD">
        <w:rPr>
          <w:rFonts w:ascii="Georgia" w:hAnsi="Georgia"/>
          <w:sz w:val="36"/>
          <w:szCs w:val="36"/>
        </w:rPr>
        <w:t>% fixed for the next five years so you can plan your ultimate vacation---retirement.</w:t>
      </w:r>
    </w:p>
    <w:p w:rsidR="00EF7DB4" w:rsidRPr="00EF7DB4" w:rsidRDefault="00EF7DB4" w:rsidP="00810EBD">
      <w:pPr>
        <w:ind w:right="378"/>
        <w:rPr>
          <w:rFonts w:ascii="Tahoma" w:hAnsi="Tahoma" w:cs="Tahoma"/>
          <w:b/>
          <w:sz w:val="16"/>
          <w:szCs w:val="24"/>
        </w:rPr>
      </w:pPr>
    </w:p>
    <w:p w:rsidR="00EF7DB4" w:rsidRPr="00EF7DB4" w:rsidRDefault="00810EBD" w:rsidP="00810EBD">
      <w:pPr>
        <w:keepNext/>
        <w:ind w:left="378" w:right="378"/>
        <w:jc w:val="center"/>
        <w:outlineLvl w:val="2"/>
        <w:rPr>
          <w:rFonts w:ascii="Tahoma" w:hAnsi="Tahoma" w:cs="Tahoma"/>
          <w:b/>
          <w:bCs/>
          <w:color w:val="008000"/>
          <w:sz w:val="28"/>
          <w:szCs w:val="24"/>
        </w:rPr>
      </w:pPr>
      <w:r>
        <w:rPr>
          <w:rFonts w:ascii="Tahoma" w:hAnsi="Tahoma" w:cs="Tahoma"/>
          <w:b/>
          <w:bCs/>
          <w:color w:val="008000"/>
          <w:sz w:val="28"/>
          <w:szCs w:val="24"/>
        </w:rPr>
        <w:t xml:space="preserve">                       </w:t>
      </w:r>
    </w:p>
    <w:p w:rsidR="00EF7DB4" w:rsidRPr="00810EBD" w:rsidRDefault="00EF7DB4" w:rsidP="00810EBD">
      <w:pPr>
        <w:keepNext/>
        <w:ind w:right="378"/>
        <w:jc w:val="center"/>
        <w:outlineLvl w:val="2"/>
        <w:rPr>
          <w:rFonts w:ascii="Tahoma" w:hAnsi="Tahoma" w:cs="Tahoma"/>
          <w:b/>
          <w:bCs/>
          <w:sz w:val="48"/>
          <w:szCs w:val="48"/>
        </w:rPr>
      </w:pPr>
      <w:r w:rsidRPr="00810EBD">
        <w:rPr>
          <w:rFonts w:ascii="Tahoma" w:hAnsi="Tahoma" w:cs="Tahoma"/>
          <w:b/>
          <w:bCs/>
          <w:sz w:val="48"/>
          <w:szCs w:val="48"/>
        </w:rPr>
        <w:t>**Secured by Real Estate**</w:t>
      </w:r>
    </w:p>
    <w:p w:rsidR="00EF7DB4" w:rsidRPr="00810EBD" w:rsidRDefault="00EF7DB4" w:rsidP="00810EBD">
      <w:pPr>
        <w:ind w:right="378"/>
        <w:jc w:val="center"/>
        <w:rPr>
          <w:rFonts w:ascii="Tahoma" w:hAnsi="Tahoma" w:cs="Tahoma"/>
          <w:b/>
          <w:sz w:val="48"/>
          <w:szCs w:val="48"/>
        </w:rPr>
      </w:pPr>
      <w:r w:rsidRPr="00810EBD">
        <w:rPr>
          <w:rFonts w:ascii="Tahoma" w:hAnsi="Tahoma" w:cs="Tahoma"/>
          <w:b/>
          <w:sz w:val="48"/>
          <w:szCs w:val="48"/>
        </w:rPr>
        <w:t>$20,000 to $500,000 Investments</w:t>
      </w:r>
    </w:p>
    <w:p w:rsidR="00EF7DB4" w:rsidRPr="00EF7DB4" w:rsidRDefault="00EF7DB4" w:rsidP="00810EBD">
      <w:pPr>
        <w:ind w:right="378"/>
        <w:jc w:val="center"/>
        <w:rPr>
          <w:rFonts w:ascii="Tahoma" w:hAnsi="Tahoma" w:cs="Tahoma"/>
        </w:rPr>
      </w:pPr>
    </w:p>
    <w:p w:rsidR="00EF7DB4" w:rsidRPr="00810EBD" w:rsidRDefault="00EF7DB4" w:rsidP="00B0553A">
      <w:pPr>
        <w:ind w:right="378"/>
        <w:jc w:val="center"/>
        <w:rPr>
          <w:rFonts w:ascii="Tahoma" w:hAnsi="Tahoma" w:cs="Tahoma"/>
          <w:b/>
          <w:sz w:val="40"/>
          <w:szCs w:val="40"/>
        </w:rPr>
      </w:pPr>
      <w:r w:rsidRPr="00810EBD">
        <w:rPr>
          <w:rFonts w:ascii="Tahoma" w:hAnsi="Tahoma" w:cs="Tahoma"/>
          <w:b/>
          <w:sz w:val="40"/>
          <w:szCs w:val="40"/>
        </w:rPr>
        <w:t>Millennium Capital Investments, LLC</w:t>
      </w:r>
    </w:p>
    <w:p w:rsidR="00EF7DB4" w:rsidRPr="00810EBD" w:rsidRDefault="00EF7DB4" w:rsidP="00B0553A">
      <w:pPr>
        <w:ind w:right="378"/>
        <w:jc w:val="center"/>
        <w:rPr>
          <w:rFonts w:ascii="Tahoma" w:hAnsi="Tahoma" w:cs="Tahoma"/>
          <w:b/>
          <w:color w:val="FF0000"/>
          <w:sz w:val="72"/>
          <w:szCs w:val="72"/>
        </w:rPr>
      </w:pPr>
      <w:r w:rsidRPr="00810EBD">
        <w:rPr>
          <w:rFonts w:ascii="Tahoma" w:hAnsi="Tahoma" w:cs="Tahoma"/>
          <w:b/>
          <w:color w:val="FF0000"/>
          <w:sz w:val="72"/>
          <w:szCs w:val="72"/>
        </w:rPr>
        <w:t>440-545-2071</w:t>
      </w:r>
    </w:p>
    <w:sectPr w:rsidR="00EF7DB4" w:rsidRPr="00810EBD" w:rsidSect="00B558FA">
      <w:headerReference w:type="even" r:id="rId9"/>
      <w:headerReference w:type="default" r:id="rId10"/>
      <w:headerReference w:type="first" r:id="rId11"/>
      <w:pgSz w:w="15840" w:h="12240" w:orient="landscape"/>
      <w:pgMar w:top="189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0C2D" w:rsidRDefault="00C80C2D" w:rsidP="00B558FA">
      <w:r>
        <w:separator/>
      </w:r>
    </w:p>
  </w:endnote>
  <w:endnote w:type="continuationSeparator" w:id="0">
    <w:p w:rsidR="00C80C2D" w:rsidRDefault="00C80C2D" w:rsidP="00B558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0C2D" w:rsidRDefault="00C80C2D" w:rsidP="00B558FA">
      <w:r>
        <w:separator/>
      </w:r>
    </w:p>
  </w:footnote>
  <w:footnote w:type="continuationSeparator" w:id="0">
    <w:p w:rsidR="00C80C2D" w:rsidRDefault="00C80C2D" w:rsidP="00B558F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58FA" w:rsidRDefault="008516A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4435486" o:spid="_x0000_s2050" type="#_x0000_t75" style="position:absolute;margin-left:0;margin-top:0;width:11in;height:612pt;z-index:-251657216;mso-position-horizontal:center;mso-position-horizontal-relative:margin;mso-position-vertical:center;mso-position-vertical-relative:margin" o:allowincell="f">
          <v:imagedata r:id="rId1" o:title="PgBg3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58FA" w:rsidRDefault="008516A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4435487" o:spid="_x0000_s2051" type="#_x0000_t75" style="position:absolute;margin-left:-36pt;margin-top:-95pt;width:11in;height:612pt;z-index:-251656192;mso-position-horizontal-relative:margin;mso-position-vertical-relative:margin" o:allowincell="f">
          <v:imagedata r:id="rId1" o:title="PgBg3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58FA" w:rsidRDefault="008516A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4435485" o:spid="_x0000_s2049" type="#_x0000_t75" style="position:absolute;margin-left:0;margin-top:0;width:11in;height:612pt;z-index:-251658240;mso-position-horizontal:center;mso-position-horizontal-relative:margin;mso-position-vertical:center;mso-position-vertical-relative:margin" o:allowincell="f">
          <v:imagedata r:id="rId1" o:title="PgBg3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B3202"/>
    <w:multiLevelType w:val="hybridMultilevel"/>
    <w:tmpl w:val="76143C0A"/>
    <w:lvl w:ilvl="0" w:tplc="2AF07EA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DA4135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9DF6979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FB04E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24AC78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CDA26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52E35B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126EA4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91A2579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4E92ABF"/>
    <w:multiLevelType w:val="hybridMultilevel"/>
    <w:tmpl w:val="473AD4FC"/>
    <w:lvl w:ilvl="0" w:tplc="DF22C8C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3C0788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C1B6EA3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406AF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124322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5C40570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0804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13675E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DFEB57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7037326A"/>
    <w:multiLevelType w:val="hybridMultilevel"/>
    <w:tmpl w:val="B6845CB4"/>
    <w:lvl w:ilvl="0" w:tplc="3F2E5CB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FBCE2D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6B0F04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C666F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792D1B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2FA77D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FD6AE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2642B5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14E020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57"/>
  <w:displayVerticalDrawingGridEvery w:val="2"/>
  <w:noPunctuationKerning/>
  <w:characterSpacingControl w:val="doNotCompress"/>
  <w:hdrShapeDefaults>
    <o:shapedefaults v:ext="edit" spidmax="5122">
      <o:colormenu v:ext="edit" fillcolor="none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82202"/>
    <w:rsid w:val="0009387B"/>
    <w:rsid w:val="0026567F"/>
    <w:rsid w:val="002863F4"/>
    <w:rsid w:val="003056CC"/>
    <w:rsid w:val="00631389"/>
    <w:rsid w:val="00724D02"/>
    <w:rsid w:val="00810EBD"/>
    <w:rsid w:val="008516A9"/>
    <w:rsid w:val="00882202"/>
    <w:rsid w:val="008F325E"/>
    <w:rsid w:val="009B7E7D"/>
    <w:rsid w:val="00B0553A"/>
    <w:rsid w:val="00B558FA"/>
    <w:rsid w:val="00C80C2D"/>
    <w:rsid w:val="00EF7D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16A9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F7DB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3">
    <w:name w:val="Body Text 3"/>
    <w:basedOn w:val="Normal"/>
    <w:semiHidden/>
    <w:rsid w:val="008516A9"/>
    <w:pPr>
      <w:spacing w:before="60" w:after="60" w:line="280" w:lineRule="exact"/>
    </w:pPr>
    <w:rPr>
      <w:sz w:val="24"/>
    </w:rPr>
  </w:style>
  <w:style w:type="paragraph" w:styleId="BalloonText">
    <w:name w:val="Balloon Text"/>
    <w:basedOn w:val="Normal"/>
    <w:semiHidden/>
    <w:rsid w:val="008516A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semiHidden/>
    <w:rsid w:val="008516A9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B558F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558FA"/>
  </w:style>
  <w:style w:type="paragraph" w:styleId="Footer">
    <w:name w:val="footer"/>
    <w:basedOn w:val="Normal"/>
    <w:link w:val="FooterChar"/>
    <w:uiPriority w:val="99"/>
    <w:semiHidden/>
    <w:unhideWhenUsed/>
    <w:rsid w:val="00B558F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558FA"/>
  </w:style>
  <w:style w:type="character" w:customStyle="1" w:styleId="Heading2Char">
    <w:name w:val="Heading 2 Char"/>
    <w:basedOn w:val="DefaultParagraphFont"/>
    <w:link w:val="Heading2"/>
    <w:uiPriority w:val="9"/>
    <w:rsid w:val="00EF7DB4"/>
    <w:rPr>
      <w:rFonts w:ascii="Cambria" w:hAnsi="Cambria"/>
      <w:b/>
      <w:bCs/>
      <w:i/>
      <w:iCs/>
      <w:sz w:val="28"/>
      <w:szCs w:val="28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EF7DB4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F7DB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61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Masie</dc:creator>
  <cp:lastModifiedBy>Josh Cantwell</cp:lastModifiedBy>
  <cp:revision>7</cp:revision>
  <cp:lastPrinted>2011-09-09T14:50:00Z</cp:lastPrinted>
  <dcterms:created xsi:type="dcterms:W3CDTF">2011-09-09T14:52:00Z</dcterms:created>
  <dcterms:modified xsi:type="dcterms:W3CDTF">2012-05-04T02:27:00Z</dcterms:modified>
</cp:coreProperties>
</file>