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8DB" w:rsidRDefault="00B718DB" w:rsidP="00B718DB">
      <w:pPr>
        <w:ind w:left="378" w:right="378"/>
      </w:pPr>
    </w:p>
    <w:p w:rsidR="00B718DB" w:rsidRDefault="00EA1C14" w:rsidP="00B718DB">
      <w:pPr>
        <w:ind w:right="378"/>
        <w:jc w:val="center"/>
        <w:rPr>
          <w:sz w:val="30"/>
        </w:rPr>
      </w:pPr>
      <w:r>
        <w:rPr>
          <w:noProof/>
          <w:sz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15875</wp:posOffset>
            </wp:positionV>
            <wp:extent cx="4143375" cy="3381375"/>
            <wp:effectExtent l="19050" t="0" r="9525" b="0"/>
            <wp:wrapSquare wrapText="bothSides"/>
            <wp:docPr id="13" name="Picture 12" descr="iStock_000011072821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11072821Smal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8DB" w:rsidRPr="00111658" w:rsidRDefault="00B718DB" w:rsidP="00B718DB">
      <w:pPr>
        <w:rPr>
          <w:rFonts w:ascii="Tahoma" w:hAnsi="Tahoma" w:cs="Tahoma"/>
          <w:b/>
          <w:sz w:val="72"/>
          <w:szCs w:val="72"/>
        </w:rPr>
      </w:pPr>
      <w:r w:rsidRPr="00111658">
        <w:rPr>
          <w:rFonts w:ascii="Tahoma" w:hAnsi="Tahoma" w:cs="Tahoma"/>
          <w:b/>
          <w:sz w:val="72"/>
          <w:szCs w:val="72"/>
        </w:rPr>
        <w:t>Plan NOW for your RETIREMENT.</w:t>
      </w:r>
    </w:p>
    <w:p w:rsidR="00B718DB" w:rsidRPr="00111658" w:rsidRDefault="00B718DB" w:rsidP="00B718DB">
      <w:pPr>
        <w:rPr>
          <w:rFonts w:ascii="Tahoma" w:hAnsi="Tahoma" w:cs="Tahoma"/>
          <w:b/>
          <w:sz w:val="28"/>
        </w:rPr>
      </w:pPr>
    </w:p>
    <w:p w:rsidR="00B718DB" w:rsidRPr="00111658" w:rsidRDefault="00B718DB" w:rsidP="00B718DB">
      <w:pPr>
        <w:rPr>
          <w:rFonts w:ascii="Tahoma" w:hAnsi="Tahoma" w:cs="Tahoma"/>
          <w:b/>
          <w:sz w:val="48"/>
          <w:szCs w:val="48"/>
        </w:rPr>
      </w:pPr>
      <w:r w:rsidRPr="00111658">
        <w:rPr>
          <w:rFonts w:ascii="Tahoma" w:hAnsi="Tahoma" w:cs="Tahoma"/>
          <w:b/>
          <w:sz w:val="48"/>
          <w:szCs w:val="48"/>
        </w:rPr>
        <w:t>Find out what your banker and broker won’t tell you…</w:t>
      </w:r>
    </w:p>
    <w:p w:rsidR="00B718DB" w:rsidRPr="00111658" w:rsidRDefault="00B718DB" w:rsidP="00B718DB">
      <w:pPr>
        <w:rPr>
          <w:rFonts w:ascii="Tahoma" w:hAnsi="Tahoma" w:cs="Tahoma"/>
          <w:b/>
          <w:sz w:val="28"/>
        </w:rPr>
      </w:pPr>
    </w:p>
    <w:p w:rsidR="00B718DB" w:rsidRPr="00111658" w:rsidRDefault="00B718DB" w:rsidP="00B718DB">
      <w:pPr>
        <w:rPr>
          <w:rFonts w:ascii="Tahoma" w:hAnsi="Tahoma" w:cs="Tahoma"/>
          <w:b/>
          <w:sz w:val="36"/>
        </w:rPr>
      </w:pPr>
      <w:r w:rsidRPr="00111658">
        <w:rPr>
          <w:rFonts w:ascii="Tahoma" w:hAnsi="Tahoma" w:cs="Tahoma"/>
          <w:b/>
          <w:sz w:val="32"/>
        </w:rPr>
        <w:t>HOW REAL ESTATE REALLY BUILDS WEALTH</w:t>
      </w:r>
      <w:r w:rsidRPr="00111658">
        <w:rPr>
          <w:rFonts w:ascii="Tahoma" w:hAnsi="Tahoma" w:cs="Tahoma"/>
          <w:b/>
          <w:sz w:val="36"/>
        </w:rPr>
        <w:t>.</w:t>
      </w:r>
    </w:p>
    <w:p w:rsidR="00B718DB" w:rsidRPr="00111658" w:rsidRDefault="00B718DB" w:rsidP="00B718DB">
      <w:pPr>
        <w:ind w:right="378"/>
        <w:rPr>
          <w:rFonts w:ascii="Tahoma" w:hAnsi="Tahoma" w:cs="Tahoma"/>
          <w:sz w:val="30"/>
        </w:rPr>
      </w:pPr>
    </w:p>
    <w:p w:rsidR="00B718DB" w:rsidRPr="00111658" w:rsidRDefault="00B718DB" w:rsidP="00B718DB">
      <w:pPr>
        <w:ind w:right="378"/>
        <w:rPr>
          <w:rFonts w:ascii="Tahoma" w:hAnsi="Tahoma" w:cs="Tahoma"/>
          <w:sz w:val="30"/>
        </w:rPr>
      </w:pPr>
    </w:p>
    <w:p w:rsidR="00111658" w:rsidRDefault="00111658" w:rsidP="00B718DB">
      <w:pPr>
        <w:ind w:right="378"/>
        <w:rPr>
          <w:rFonts w:ascii="Tahoma" w:hAnsi="Tahoma" w:cs="Tahoma"/>
          <w:sz w:val="30"/>
        </w:rPr>
      </w:pPr>
    </w:p>
    <w:p w:rsidR="00EA1C14" w:rsidRDefault="00EA1C14" w:rsidP="00111658">
      <w:pPr>
        <w:ind w:right="378"/>
        <w:jc w:val="center"/>
        <w:rPr>
          <w:rFonts w:ascii="Tahoma" w:hAnsi="Tahoma" w:cs="Tahoma"/>
          <w:sz w:val="48"/>
          <w:szCs w:val="48"/>
        </w:rPr>
      </w:pPr>
    </w:p>
    <w:p w:rsidR="00B718DB" w:rsidRPr="00111658" w:rsidRDefault="00B718DB" w:rsidP="00111658">
      <w:pPr>
        <w:ind w:right="378"/>
        <w:jc w:val="center"/>
        <w:rPr>
          <w:rFonts w:ascii="Tahoma" w:hAnsi="Tahoma" w:cs="Tahoma"/>
          <w:sz w:val="48"/>
          <w:szCs w:val="48"/>
        </w:rPr>
      </w:pPr>
      <w:r w:rsidRPr="00111658">
        <w:rPr>
          <w:rFonts w:ascii="Tahoma" w:hAnsi="Tahoma" w:cs="Tahoma"/>
          <w:sz w:val="48"/>
          <w:szCs w:val="48"/>
        </w:rPr>
        <w:t xml:space="preserve">Position </w:t>
      </w:r>
      <w:r w:rsidR="0065716D">
        <w:rPr>
          <w:rFonts w:ascii="Tahoma" w:hAnsi="Tahoma" w:cs="Tahoma"/>
          <w:sz w:val="48"/>
          <w:szCs w:val="48"/>
        </w:rPr>
        <w:t>your portfolio with a fixed 8-12</w:t>
      </w:r>
      <w:r w:rsidRPr="00111658">
        <w:rPr>
          <w:rFonts w:ascii="Tahoma" w:hAnsi="Tahoma" w:cs="Tahoma"/>
          <w:sz w:val="48"/>
          <w:szCs w:val="48"/>
        </w:rPr>
        <w:t>% return</w:t>
      </w:r>
      <w:r w:rsidR="00111658" w:rsidRPr="00111658">
        <w:rPr>
          <w:rFonts w:ascii="Tahoma" w:hAnsi="Tahoma" w:cs="Tahoma"/>
          <w:sz w:val="48"/>
          <w:szCs w:val="48"/>
        </w:rPr>
        <w:t xml:space="preserve"> </w:t>
      </w:r>
      <w:r w:rsidRPr="00111658">
        <w:rPr>
          <w:rFonts w:ascii="Tahoma" w:hAnsi="Tahoma" w:cs="Tahoma"/>
          <w:sz w:val="48"/>
          <w:szCs w:val="48"/>
        </w:rPr>
        <w:t xml:space="preserve">for the next five years.  </w:t>
      </w:r>
      <w:r w:rsidRPr="00111658">
        <w:rPr>
          <w:rFonts w:ascii="Tahoma" w:hAnsi="Tahoma" w:cs="Tahoma"/>
          <w:b/>
          <w:sz w:val="48"/>
          <w:szCs w:val="48"/>
        </w:rPr>
        <w:t>NO STOCK MARKET RISK!</w:t>
      </w:r>
    </w:p>
    <w:p w:rsidR="00B718DB" w:rsidRPr="00111658" w:rsidRDefault="00B718DB" w:rsidP="00111658">
      <w:pPr>
        <w:jc w:val="center"/>
        <w:rPr>
          <w:rFonts w:ascii="Tahoma" w:hAnsi="Tahoma" w:cs="Tahoma"/>
          <w:sz w:val="6"/>
        </w:rPr>
      </w:pPr>
    </w:p>
    <w:p w:rsidR="00111658" w:rsidRDefault="00111658" w:rsidP="00111658">
      <w:pPr>
        <w:jc w:val="center"/>
        <w:rPr>
          <w:rFonts w:ascii="Tahoma" w:hAnsi="Tahoma" w:cs="Tahoma"/>
          <w:b/>
        </w:rPr>
      </w:pPr>
    </w:p>
    <w:p w:rsidR="00111658" w:rsidRDefault="00111658" w:rsidP="00111658">
      <w:pPr>
        <w:jc w:val="center"/>
        <w:rPr>
          <w:rFonts w:ascii="Tahoma" w:hAnsi="Tahoma" w:cs="Tahoma"/>
          <w:b/>
        </w:rPr>
      </w:pPr>
    </w:p>
    <w:p w:rsidR="00111658" w:rsidRPr="00111658" w:rsidRDefault="00111658" w:rsidP="00111658">
      <w:pPr>
        <w:jc w:val="center"/>
        <w:rPr>
          <w:rFonts w:ascii="Georgia" w:hAnsi="Georgia"/>
          <w:sz w:val="36"/>
          <w:szCs w:val="36"/>
        </w:rPr>
      </w:pPr>
      <w:r w:rsidRPr="00111658">
        <w:rPr>
          <w:rFonts w:ascii="Georgia" w:hAnsi="Georgia"/>
          <w:sz w:val="36"/>
          <w:szCs w:val="36"/>
        </w:rPr>
        <w:t>Millennium Capital Investments, LLC @ 440-545-2071</w:t>
      </w:r>
    </w:p>
    <w:p w:rsidR="00111658" w:rsidRPr="00111658" w:rsidRDefault="00111658" w:rsidP="00111658">
      <w:pPr>
        <w:jc w:val="center"/>
        <w:rPr>
          <w:rFonts w:ascii="Georgia" w:hAnsi="Georgia" w:cs="Tahoma"/>
          <w:b/>
          <w:sz w:val="36"/>
          <w:szCs w:val="36"/>
        </w:rPr>
      </w:pPr>
      <w:r w:rsidRPr="00111658">
        <w:rPr>
          <w:rFonts w:ascii="Georgia" w:hAnsi="Georgia"/>
          <w:sz w:val="36"/>
          <w:szCs w:val="36"/>
        </w:rPr>
        <w:t>jcantwell@srecnow.com</w:t>
      </w:r>
    </w:p>
    <w:p w:rsidR="00111658" w:rsidRDefault="00111658" w:rsidP="00111658">
      <w:pPr>
        <w:jc w:val="center"/>
        <w:rPr>
          <w:rFonts w:ascii="Tahoma" w:hAnsi="Tahoma" w:cs="Tahoma"/>
          <w:b/>
        </w:rPr>
      </w:pPr>
    </w:p>
    <w:p w:rsidR="00B718DB" w:rsidRPr="00111658" w:rsidRDefault="00B718DB" w:rsidP="00111658">
      <w:pPr>
        <w:jc w:val="center"/>
        <w:rPr>
          <w:rFonts w:ascii="Tahoma" w:hAnsi="Tahoma" w:cs="Tahoma"/>
          <w:b/>
        </w:rPr>
      </w:pPr>
      <w:r w:rsidRPr="00111658">
        <w:rPr>
          <w:rFonts w:ascii="Tahoma" w:hAnsi="Tahoma" w:cs="Tahoma"/>
          <w:b/>
        </w:rPr>
        <w:t>$20,000 to $500,00</w:t>
      </w:r>
      <w:r w:rsidR="0065716D">
        <w:rPr>
          <w:rFonts w:ascii="Tahoma" w:hAnsi="Tahoma" w:cs="Tahoma"/>
          <w:b/>
        </w:rPr>
        <w:t xml:space="preserve">0 Investments      IRA </w:t>
      </w:r>
      <w:r w:rsidRPr="00111658">
        <w:rPr>
          <w:rFonts w:ascii="Tahoma" w:hAnsi="Tahoma" w:cs="Tahoma"/>
          <w:b/>
        </w:rPr>
        <w:t>eligible</w:t>
      </w:r>
    </w:p>
    <w:p w:rsidR="00B718DB" w:rsidRPr="00111658" w:rsidRDefault="00B718DB" w:rsidP="00111658">
      <w:pPr>
        <w:jc w:val="center"/>
        <w:rPr>
          <w:rFonts w:ascii="Tahoma" w:hAnsi="Tahoma" w:cs="Tahoma"/>
          <w:sz w:val="18"/>
        </w:rPr>
      </w:pPr>
      <w:r w:rsidRPr="00111658">
        <w:rPr>
          <w:rFonts w:ascii="Tahoma" w:hAnsi="Tahoma" w:cs="Tahoma"/>
          <w:sz w:val="18"/>
        </w:rPr>
        <w:t>Not FDIC insured.  For legal securities or investment advice we</w:t>
      </w:r>
    </w:p>
    <w:p w:rsidR="00B718DB" w:rsidRPr="00111658" w:rsidRDefault="00B718DB" w:rsidP="00111658">
      <w:pPr>
        <w:jc w:val="center"/>
        <w:rPr>
          <w:rFonts w:ascii="Tahoma" w:hAnsi="Tahoma" w:cs="Tahoma"/>
          <w:b/>
          <w:bCs/>
          <w:color w:val="008000"/>
          <w:sz w:val="28"/>
          <w:szCs w:val="24"/>
        </w:rPr>
      </w:pPr>
      <w:proofErr w:type="gramStart"/>
      <w:r w:rsidRPr="00111658">
        <w:rPr>
          <w:rFonts w:ascii="Tahoma" w:hAnsi="Tahoma" w:cs="Tahoma"/>
          <w:sz w:val="18"/>
        </w:rPr>
        <w:t>recommend</w:t>
      </w:r>
      <w:proofErr w:type="gramEnd"/>
      <w:r w:rsidRPr="00111658">
        <w:rPr>
          <w:rFonts w:ascii="Tahoma" w:hAnsi="Tahoma" w:cs="Tahoma"/>
          <w:sz w:val="18"/>
        </w:rPr>
        <w:t xml:space="preserve"> consulting with professionals in those fields</w:t>
      </w:r>
      <w:r w:rsidRPr="00111658">
        <w:rPr>
          <w:rFonts w:ascii="Tahoma" w:hAnsi="Tahoma" w:cs="Tahoma"/>
          <w:i/>
          <w:sz w:val="18"/>
        </w:rPr>
        <w:t>.</w:t>
      </w:r>
    </w:p>
    <w:p w:rsidR="00EF7DB4" w:rsidRPr="00B718DB" w:rsidRDefault="00B718DB" w:rsidP="00B718DB">
      <w:pPr>
        <w:keepNext/>
        <w:ind w:left="378" w:right="378"/>
        <w:jc w:val="center"/>
        <w:outlineLvl w:val="2"/>
        <w:rPr>
          <w:rFonts w:ascii="Tahoma" w:hAnsi="Tahoma" w:cs="Tahoma"/>
          <w:b/>
          <w:bCs/>
          <w:color w:val="008000"/>
          <w:sz w:val="28"/>
          <w:szCs w:val="24"/>
        </w:rPr>
      </w:pPr>
      <w:r>
        <w:rPr>
          <w:rFonts w:ascii="Tahoma" w:hAnsi="Tahoma" w:cs="Tahoma"/>
          <w:b/>
          <w:bCs/>
          <w:color w:val="008000"/>
          <w:sz w:val="28"/>
          <w:szCs w:val="24"/>
        </w:rPr>
        <w:lastRenderedPageBreak/>
        <w:t xml:space="preserve"> </w:t>
      </w:r>
    </w:p>
    <w:sectPr w:rsidR="00EF7DB4" w:rsidRPr="00B718DB" w:rsidSect="00B558FA">
      <w:headerReference w:type="even" r:id="rId8"/>
      <w:headerReference w:type="default" r:id="rId9"/>
      <w:headerReference w:type="first" r:id="rId10"/>
      <w:pgSz w:w="15840" w:h="12240" w:orient="landscape"/>
      <w:pgMar w:top="189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1352" w:rsidRDefault="003B1352" w:rsidP="00B558FA">
      <w:r>
        <w:separator/>
      </w:r>
    </w:p>
  </w:endnote>
  <w:endnote w:type="continuationSeparator" w:id="0">
    <w:p w:rsidR="003B1352" w:rsidRDefault="003B1352" w:rsidP="00B558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1352" w:rsidRDefault="003B1352" w:rsidP="00B558FA">
      <w:r>
        <w:separator/>
      </w:r>
    </w:p>
  </w:footnote>
  <w:footnote w:type="continuationSeparator" w:id="0">
    <w:p w:rsidR="003B1352" w:rsidRDefault="003B1352" w:rsidP="00B558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8FA" w:rsidRDefault="001206F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435486" o:spid="_x0000_s2050" type="#_x0000_t75" style="position:absolute;margin-left:0;margin-top:0;width:11in;height:612pt;z-index:-251657216;mso-position-horizontal:center;mso-position-horizontal-relative:margin;mso-position-vertical:center;mso-position-vertical-relative:margin" o:allowincell="f">
          <v:imagedata r:id="rId1" o:title="PgBg3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8FA" w:rsidRDefault="001206F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435487" o:spid="_x0000_s2051" type="#_x0000_t75" style="position:absolute;margin-left:-36pt;margin-top:-95pt;width:11in;height:612pt;z-index:-251656192;mso-position-horizontal-relative:margin;mso-position-vertical-relative:margin" o:allowincell="f">
          <v:imagedata r:id="rId1" o:title="PgBg3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8FA" w:rsidRDefault="001206F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435485" o:spid="_x0000_s2049" type="#_x0000_t75" style="position:absolute;margin-left:0;margin-top:0;width:11in;height:612pt;z-index:-251658240;mso-position-horizontal:center;mso-position-horizontal-relative:margin;mso-position-vertical:center;mso-position-vertical-relative:margin" o:allowincell="f">
          <v:imagedata r:id="rId1" o:title="PgBg3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B3202"/>
    <w:multiLevelType w:val="hybridMultilevel"/>
    <w:tmpl w:val="76143C0A"/>
    <w:lvl w:ilvl="0" w:tplc="1346D77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7631B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6102E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320A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86EE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DBCA9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0832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8028E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2A60D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4E92ABF"/>
    <w:multiLevelType w:val="hybridMultilevel"/>
    <w:tmpl w:val="473AD4FC"/>
    <w:lvl w:ilvl="0" w:tplc="4DDC47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18096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D3278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821F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52A1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E7204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80B7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46DB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FE6E2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037326A"/>
    <w:multiLevelType w:val="hybridMultilevel"/>
    <w:tmpl w:val="B6845CB4"/>
    <w:lvl w:ilvl="0" w:tplc="CC265C8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16A3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F205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7652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8A400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3ECA3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3C4A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98D80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5523F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5122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82202"/>
    <w:rsid w:val="0009387B"/>
    <w:rsid w:val="000A046D"/>
    <w:rsid w:val="00111658"/>
    <w:rsid w:val="001206F3"/>
    <w:rsid w:val="0026567F"/>
    <w:rsid w:val="002863F4"/>
    <w:rsid w:val="003056CC"/>
    <w:rsid w:val="003B1352"/>
    <w:rsid w:val="005D4637"/>
    <w:rsid w:val="0065716D"/>
    <w:rsid w:val="006E5D6A"/>
    <w:rsid w:val="00724D02"/>
    <w:rsid w:val="00810EBD"/>
    <w:rsid w:val="00882202"/>
    <w:rsid w:val="008F325E"/>
    <w:rsid w:val="00B0553A"/>
    <w:rsid w:val="00B558FA"/>
    <w:rsid w:val="00B718DB"/>
    <w:rsid w:val="00EA1C14"/>
    <w:rsid w:val="00EB2A49"/>
    <w:rsid w:val="00EF7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06F3"/>
  </w:style>
  <w:style w:type="paragraph" w:styleId="Heading1">
    <w:name w:val="heading 1"/>
    <w:basedOn w:val="Normal"/>
    <w:next w:val="Normal"/>
    <w:link w:val="Heading1Char"/>
    <w:uiPriority w:val="9"/>
    <w:qFormat/>
    <w:rsid w:val="00B718D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7DB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semiHidden/>
    <w:rsid w:val="001206F3"/>
    <w:pPr>
      <w:spacing w:before="60" w:after="60" w:line="280" w:lineRule="exact"/>
    </w:pPr>
    <w:rPr>
      <w:sz w:val="24"/>
    </w:rPr>
  </w:style>
  <w:style w:type="paragraph" w:styleId="BalloonText">
    <w:name w:val="Balloon Text"/>
    <w:basedOn w:val="Normal"/>
    <w:semiHidden/>
    <w:rsid w:val="001206F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semiHidden/>
    <w:rsid w:val="001206F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558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58FA"/>
  </w:style>
  <w:style w:type="paragraph" w:styleId="Footer">
    <w:name w:val="footer"/>
    <w:basedOn w:val="Normal"/>
    <w:link w:val="FooterChar"/>
    <w:uiPriority w:val="99"/>
    <w:semiHidden/>
    <w:unhideWhenUsed/>
    <w:rsid w:val="00B558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58FA"/>
  </w:style>
  <w:style w:type="character" w:customStyle="1" w:styleId="Heading2Char">
    <w:name w:val="Heading 2 Char"/>
    <w:basedOn w:val="DefaultParagraphFont"/>
    <w:link w:val="Heading2"/>
    <w:uiPriority w:val="9"/>
    <w:rsid w:val="00EF7DB4"/>
    <w:rPr>
      <w:rFonts w:ascii="Cambria" w:hAnsi="Cambria"/>
      <w:b/>
      <w:bCs/>
      <w:i/>
      <w:iCs/>
      <w:sz w:val="28"/>
      <w:szCs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F7DB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F7DB4"/>
  </w:style>
  <w:style w:type="character" w:customStyle="1" w:styleId="Heading1Char">
    <w:name w:val="Heading 1 Char"/>
    <w:basedOn w:val="DefaultParagraphFont"/>
    <w:link w:val="Heading1"/>
    <w:uiPriority w:val="9"/>
    <w:rsid w:val="00B718DB"/>
    <w:rPr>
      <w:rFonts w:ascii="Cambria" w:hAnsi="Cambria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Masie</dc:creator>
  <cp:lastModifiedBy>Josh Cantwell</cp:lastModifiedBy>
  <cp:revision>6</cp:revision>
  <cp:lastPrinted>2011-09-09T15:06:00Z</cp:lastPrinted>
  <dcterms:created xsi:type="dcterms:W3CDTF">2011-09-09T15:07:00Z</dcterms:created>
  <dcterms:modified xsi:type="dcterms:W3CDTF">2012-05-04T02:27:00Z</dcterms:modified>
</cp:coreProperties>
</file>