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B0" w:rsidRDefault="00DF54B0"/>
    <w:p w:rsidR="00A35ED6" w:rsidRDefault="00A35ED6"/>
    <w:p w:rsidR="0033415B" w:rsidRDefault="0033415B">
      <w:pPr>
        <w:rPr>
          <w:b/>
          <w:i/>
        </w:rPr>
      </w:pPr>
    </w:p>
    <w:p w:rsidR="00A35ED6" w:rsidRPr="0033415B" w:rsidRDefault="0033415B" w:rsidP="0033415B">
      <w:pPr>
        <w:jc w:val="center"/>
        <w:rPr>
          <w:sz w:val="32"/>
        </w:rPr>
      </w:pPr>
      <w:r w:rsidRPr="0033415B">
        <w:rPr>
          <w:b/>
          <w:i/>
          <w:sz w:val="32"/>
        </w:rPr>
        <w:t>12% Annual Interest</w:t>
      </w:r>
      <w:r w:rsidRPr="0033415B">
        <w:rPr>
          <w:sz w:val="32"/>
        </w:rPr>
        <w:t xml:space="preserve"> Earned </w:t>
      </w:r>
      <w:r w:rsidRPr="0033415B">
        <w:rPr>
          <w:i/>
          <w:sz w:val="32"/>
          <w:u w:val="single"/>
        </w:rPr>
        <w:t>MINIMUM</w:t>
      </w:r>
      <w:r w:rsidRPr="0033415B">
        <w:rPr>
          <w:sz w:val="32"/>
        </w:rPr>
        <w:t xml:space="preserve"> Plus Upside Profit Potential.</w:t>
      </w:r>
    </w:p>
    <w:p w:rsidR="00A35ED6" w:rsidRDefault="00A35ED6"/>
    <w:p w:rsidR="00A35ED6" w:rsidRDefault="0033415B" w:rsidP="00A35E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$35,000 Equity Participation </w:t>
      </w:r>
      <w:proofErr w:type="gramStart"/>
      <w:r>
        <w:rPr>
          <w:b/>
          <w:sz w:val="28"/>
          <w:szCs w:val="28"/>
        </w:rPr>
        <w:t>On</w:t>
      </w:r>
      <w:proofErr w:type="gramEnd"/>
      <w:r>
        <w:rPr>
          <w:b/>
          <w:sz w:val="28"/>
          <w:szCs w:val="28"/>
        </w:rPr>
        <w:t xml:space="preserve"> 3332 </w:t>
      </w:r>
      <w:proofErr w:type="spellStart"/>
      <w:r>
        <w:rPr>
          <w:b/>
          <w:sz w:val="28"/>
          <w:szCs w:val="28"/>
        </w:rPr>
        <w:t>Marmore</w:t>
      </w:r>
      <w:proofErr w:type="spellEnd"/>
      <w:r>
        <w:rPr>
          <w:b/>
          <w:sz w:val="28"/>
          <w:szCs w:val="28"/>
        </w:rPr>
        <w:t xml:space="preserve"> Drive. </w:t>
      </w:r>
      <w:proofErr w:type="gramStart"/>
      <w:r>
        <w:rPr>
          <w:b/>
          <w:sz w:val="28"/>
          <w:szCs w:val="28"/>
        </w:rPr>
        <w:t>Details Below.</w:t>
      </w:r>
      <w:proofErr w:type="gramEnd"/>
      <w:r>
        <w:rPr>
          <w:b/>
          <w:sz w:val="28"/>
          <w:szCs w:val="28"/>
        </w:rPr>
        <w:t xml:space="preserve"> </w:t>
      </w:r>
    </w:p>
    <w:p w:rsidR="0033415B" w:rsidRPr="00A35ED6" w:rsidRDefault="0033415B" w:rsidP="00A35ED6">
      <w:pPr>
        <w:rPr>
          <w:b/>
          <w:sz w:val="28"/>
          <w:szCs w:val="28"/>
        </w:rPr>
      </w:pPr>
    </w:p>
    <w:p w:rsidR="00A35ED6" w:rsidRPr="00A35ED6" w:rsidRDefault="00A35ED6" w:rsidP="00A35ED6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A35ED6">
        <w:rPr>
          <w:b/>
          <w:sz w:val="24"/>
          <w:szCs w:val="24"/>
        </w:rPr>
        <w:t xml:space="preserve">12% </w:t>
      </w:r>
      <w:r>
        <w:rPr>
          <w:b/>
          <w:sz w:val="24"/>
          <w:szCs w:val="24"/>
        </w:rPr>
        <w:t xml:space="preserve">annual </w:t>
      </w:r>
      <w:r w:rsidRPr="00A35ED6">
        <w:rPr>
          <w:b/>
          <w:sz w:val="24"/>
          <w:szCs w:val="24"/>
        </w:rPr>
        <w:t>interest</w:t>
      </w:r>
      <w:r w:rsidR="005F267F">
        <w:rPr>
          <w:b/>
          <w:sz w:val="24"/>
          <w:szCs w:val="24"/>
        </w:rPr>
        <w:t xml:space="preserve"> earned</w:t>
      </w:r>
    </w:p>
    <w:p w:rsidR="00A35ED6" w:rsidRPr="005F267F" w:rsidRDefault="00A35ED6" w:rsidP="00A35ED6">
      <w:pPr>
        <w:pStyle w:val="ListParagraph"/>
        <w:ind w:left="360"/>
        <w:rPr>
          <w:b/>
          <w:i/>
          <w:sz w:val="24"/>
          <w:szCs w:val="24"/>
        </w:rPr>
      </w:pPr>
      <w:r w:rsidRPr="005F267F">
        <w:rPr>
          <w:b/>
          <w:i/>
          <w:sz w:val="24"/>
          <w:szCs w:val="24"/>
        </w:rPr>
        <w:t>Or</w:t>
      </w:r>
    </w:p>
    <w:p w:rsidR="00A35ED6" w:rsidRDefault="00A35ED6" w:rsidP="00A35ED6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A35ED6">
        <w:rPr>
          <w:b/>
          <w:sz w:val="24"/>
          <w:szCs w:val="24"/>
        </w:rPr>
        <w:t>15% of the profit from the deal, whichever is GREATER</w:t>
      </w:r>
    </w:p>
    <w:p w:rsidR="0033415B" w:rsidRDefault="006959E3" w:rsidP="006959E3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 w:rsidRPr="0033415B">
        <w:rPr>
          <w:b/>
          <w:sz w:val="24"/>
          <w:szCs w:val="24"/>
        </w:rPr>
        <w:t xml:space="preserve">Projected profit is $25,000 </w:t>
      </w:r>
      <w:r w:rsidR="0033415B">
        <w:rPr>
          <w:b/>
          <w:sz w:val="24"/>
          <w:szCs w:val="24"/>
        </w:rPr>
        <w:t xml:space="preserve">within 4 months </w:t>
      </w:r>
    </w:p>
    <w:p w:rsidR="006959E3" w:rsidRPr="0033415B" w:rsidRDefault="006959E3" w:rsidP="0033415B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 w:rsidRPr="0033415B">
        <w:rPr>
          <w:b/>
          <w:sz w:val="24"/>
          <w:szCs w:val="24"/>
        </w:rPr>
        <w:t>15% of Profit = $3750</w:t>
      </w:r>
    </w:p>
    <w:p w:rsidR="006959E3" w:rsidRDefault="006959E3" w:rsidP="0033415B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Projected Payout = 4 months max </w:t>
      </w:r>
    </w:p>
    <w:p w:rsidR="006959E3" w:rsidRDefault="006959E3" w:rsidP="006959E3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$35,000 </w:t>
      </w:r>
      <w:r w:rsidR="0033415B">
        <w:rPr>
          <w:b/>
          <w:sz w:val="24"/>
          <w:szCs w:val="24"/>
        </w:rPr>
        <w:t xml:space="preserve">Investment </w:t>
      </w:r>
      <w:r>
        <w:rPr>
          <w:b/>
          <w:sz w:val="24"/>
          <w:szCs w:val="24"/>
        </w:rPr>
        <w:t>with $3750 Interest ear</w:t>
      </w:r>
      <w:r w:rsidR="0033415B">
        <w:rPr>
          <w:b/>
          <w:sz w:val="24"/>
          <w:szCs w:val="24"/>
        </w:rPr>
        <w:t>ned in 4 months = %32.14 A</w:t>
      </w:r>
      <w:r>
        <w:rPr>
          <w:b/>
          <w:sz w:val="24"/>
          <w:szCs w:val="24"/>
        </w:rPr>
        <w:t xml:space="preserve">nnualized Return on Investment  </w:t>
      </w:r>
    </w:p>
    <w:p w:rsidR="0033415B" w:rsidRPr="00A35ED6" w:rsidRDefault="0033415B" w:rsidP="0033415B">
      <w:pPr>
        <w:pStyle w:val="ListParagraph"/>
        <w:ind w:left="1080"/>
        <w:rPr>
          <w:b/>
          <w:sz w:val="24"/>
          <w:szCs w:val="24"/>
        </w:rPr>
      </w:pPr>
    </w:p>
    <w:p w:rsidR="00A35ED6" w:rsidRPr="001A1A14" w:rsidRDefault="00A35ED6" w:rsidP="00A35ED6">
      <w:pPr>
        <w:rPr>
          <w:b/>
          <w:color w:val="FF0000"/>
          <w:sz w:val="28"/>
          <w:szCs w:val="28"/>
        </w:rPr>
      </w:pPr>
      <w:r w:rsidRPr="001A1A14">
        <w:rPr>
          <w:b/>
          <w:color w:val="FF0000"/>
          <w:sz w:val="28"/>
          <w:szCs w:val="28"/>
        </w:rPr>
        <w:t xml:space="preserve">READY TO CLOSE NOW… </w:t>
      </w:r>
      <w:r>
        <w:rPr>
          <w:b/>
          <w:color w:val="FF0000"/>
          <w:sz w:val="28"/>
          <w:szCs w:val="28"/>
        </w:rPr>
        <w:t>Call Josh Cantwell</w:t>
      </w:r>
      <w:r w:rsidR="00BB3164">
        <w:rPr>
          <w:b/>
          <w:color w:val="FF0000"/>
          <w:sz w:val="28"/>
          <w:szCs w:val="28"/>
        </w:rPr>
        <w:t xml:space="preserve"> at 216.233.</w:t>
      </w:r>
      <w:r w:rsidRPr="001A1A14">
        <w:rPr>
          <w:b/>
          <w:color w:val="FF0000"/>
          <w:sz w:val="28"/>
          <w:szCs w:val="28"/>
        </w:rPr>
        <w:t>5448</w:t>
      </w:r>
    </w:p>
    <w:p w:rsidR="00A35ED6" w:rsidRDefault="00A35ED6" w:rsidP="00A35ED6"/>
    <w:p w:rsidR="00A35ED6" w:rsidRPr="001A1A14" w:rsidRDefault="00A35ED6" w:rsidP="00A35ED6">
      <w:pPr>
        <w:rPr>
          <w:b/>
          <w:sz w:val="28"/>
          <w:szCs w:val="28"/>
        </w:rPr>
      </w:pPr>
      <w:r w:rsidRPr="001A1A14">
        <w:rPr>
          <w:b/>
          <w:sz w:val="28"/>
          <w:szCs w:val="28"/>
        </w:rPr>
        <w:t>THE PROPERTY – THE PROJECT – THE NEIGHBORHOOD</w:t>
      </w:r>
      <w:r>
        <w:rPr>
          <w:b/>
          <w:sz w:val="28"/>
          <w:szCs w:val="28"/>
        </w:rPr>
        <w:t>:</w:t>
      </w:r>
    </w:p>
    <w:p w:rsidR="0033415B" w:rsidRDefault="005F267F" w:rsidP="00A35ED6">
      <w:pPr>
        <w:rPr>
          <w:sz w:val="24"/>
          <w:szCs w:val="24"/>
        </w:rPr>
      </w:pPr>
      <w:r w:rsidRPr="005846A0">
        <w:rPr>
          <w:b/>
          <w:sz w:val="24"/>
          <w:szCs w:val="24"/>
          <w:u w:val="single"/>
        </w:rPr>
        <w:t>3332 Marmore Ave., Cleveland, OH 44134:</w:t>
      </w:r>
      <w:r w:rsidRPr="005F267F">
        <w:rPr>
          <w:sz w:val="24"/>
          <w:szCs w:val="24"/>
        </w:rPr>
        <w:t xml:space="preserve"> This house is a </w:t>
      </w:r>
      <w:r w:rsidR="006959E3">
        <w:rPr>
          <w:sz w:val="24"/>
          <w:szCs w:val="24"/>
        </w:rPr>
        <w:t>3</w:t>
      </w:r>
      <w:r w:rsidR="00BB3164">
        <w:rPr>
          <w:sz w:val="24"/>
          <w:szCs w:val="24"/>
        </w:rPr>
        <w:t xml:space="preserve"> bedroom, 1 bath</w:t>
      </w:r>
      <w:bookmarkStart w:id="0" w:name="_GoBack"/>
      <w:bookmarkEnd w:id="0"/>
      <w:r w:rsidR="005846A0">
        <w:rPr>
          <w:sz w:val="24"/>
          <w:szCs w:val="24"/>
        </w:rPr>
        <w:t xml:space="preserve"> 1,426 sq. ft. house was built in 1956, and last sold in January, 1997 for $75,000. </w:t>
      </w:r>
      <w:r w:rsidR="0033415B">
        <w:rPr>
          <w:sz w:val="24"/>
          <w:szCs w:val="24"/>
        </w:rPr>
        <w:t xml:space="preserve">In great condition, needs no work. </w:t>
      </w:r>
    </w:p>
    <w:p w:rsidR="0033415B" w:rsidRDefault="0033415B" w:rsidP="00A35ED6">
      <w:pPr>
        <w:rPr>
          <w:sz w:val="24"/>
          <w:szCs w:val="24"/>
        </w:rPr>
      </w:pPr>
    </w:p>
    <w:p w:rsidR="006959E3" w:rsidRDefault="005846A0" w:rsidP="00A35ED6">
      <w:pPr>
        <w:rPr>
          <w:sz w:val="24"/>
          <w:szCs w:val="24"/>
        </w:rPr>
      </w:pPr>
      <w:r>
        <w:rPr>
          <w:sz w:val="24"/>
          <w:szCs w:val="24"/>
        </w:rPr>
        <w:t xml:space="preserve">Current assessment on the house, according to Zillow, </w:t>
      </w:r>
      <w:r w:rsidRPr="0033415B">
        <w:rPr>
          <w:b/>
          <w:i/>
          <w:sz w:val="24"/>
          <w:szCs w:val="24"/>
          <w:u w:val="single"/>
        </w:rPr>
        <w:t>is $73,000.</w:t>
      </w:r>
      <w:r>
        <w:rPr>
          <w:sz w:val="24"/>
          <w:szCs w:val="24"/>
        </w:rPr>
        <w:t xml:space="preserve"> </w:t>
      </w:r>
    </w:p>
    <w:p w:rsidR="006959E3" w:rsidRDefault="006959E3" w:rsidP="00A35ED6">
      <w:pPr>
        <w:rPr>
          <w:sz w:val="24"/>
          <w:szCs w:val="24"/>
        </w:rPr>
      </w:pPr>
    </w:p>
    <w:p w:rsidR="006959E3" w:rsidRPr="001A6105" w:rsidRDefault="006959E3" w:rsidP="00A35ED6">
      <w:pPr>
        <w:rPr>
          <w:b/>
          <w:sz w:val="24"/>
          <w:szCs w:val="24"/>
          <w:u w:val="single"/>
        </w:rPr>
      </w:pPr>
      <w:r w:rsidRPr="001A6105">
        <w:rPr>
          <w:b/>
          <w:sz w:val="24"/>
          <w:szCs w:val="24"/>
          <w:u w:val="single"/>
        </w:rPr>
        <w:t xml:space="preserve">THE COMPARABLES: </w:t>
      </w:r>
    </w:p>
    <w:p w:rsidR="006959E3" w:rsidRDefault="001A6105" w:rsidP="00A35ED6">
      <w:pPr>
        <w:rPr>
          <w:sz w:val="24"/>
          <w:szCs w:val="24"/>
        </w:rPr>
      </w:pPr>
      <w:r>
        <w:rPr>
          <w:sz w:val="24"/>
          <w:szCs w:val="24"/>
        </w:rPr>
        <w:t>3433</w:t>
      </w:r>
      <w:r w:rsidR="006959E3">
        <w:rPr>
          <w:sz w:val="24"/>
          <w:szCs w:val="24"/>
        </w:rPr>
        <w:t xml:space="preserve"> </w:t>
      </w:r>
      <w:proofErr w:type="spellStart"/>
      <w:r w:rsidR="006959E3">
        <w:rPr>
          <w:sz w:val="24"/>
          <w:szCs w:val="24"/>
        </w:rPr>
        <w:t>Marmore</w:t>
      </w:r>
      <w:proofErr w:type="spellEnd"/>
      <w:r w:rsidR="006959E3">
        <w:rPr>
          <w:sz w:val="24"/>
          <w:szCs w:val="24"/>
        </w:rPr>
        <w:t xml:space="preserve"> </w:t>
      </w:r>
      <w:r>
        <w:rPr>
          <w:sz w:val="24"/>
          <w:szCs w:val="24"/>
        </w:rPr>
        <w:t>Ave</w:t>
      </w:r>
      <w:r>
        <w:rPr>
          <w:sz w:val="24"/>
          <w:szCs w:val="24"/>
        </w:rPr>
        <w:tab/>
      </w:r>
      <w:r w:rsidR="006959E3">
        <w:rPr>
          <w:sz w:val="24"/>
          <w:szCs w:val="24"/>
        </w:rPr>
        <w:t>Parma Ohio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="006959E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</w:t>
      </w:r>
      <w:r w:rsidR="006959E3">
        <w:rPr>
          <w:sz w:val="24"/>
          <w:szCs w:val="24"/>
        </w:rPr>
        <w:t xml:space="preserve">currently for sale for $101,900. </w:t>
      </w: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same</w:t>
      </w:r>
      <w:proofErr w:type="gramEnd"/>
      <w:r>
        <w:rPr>
          <w:sz w:val="24"/>
          <w:szCs w:val="24"/>
        </w:rPr>
        <w:t xml:space="preserve"> street)</w:t>
      </w:r>
    </w:p>
    <w:p w:rsidR="001A6105" w:rsidRDefault="001A6105" w:rsidP="00A35ED6">
      <w:pPr>
        <w:rPr>
          <w:sz w:val="24"/>
          <w:szCs w:val="24"/>
        </w:rPr>
      </w:pPr>
      <w:r>
        <w:rPr>
          <w:sz w:val="24"/>
          <w:szCs w:val="24"/>
        </w:rPr>
        <w:t xml:space="preserve">3412 </w:t>
      </w:r>
      <w:proofErr w:type="spellStart"/>
      <w:r>
        <w:rPr>
          <w:sz w:val="24"/>
          <w:szCs w:val="24"/>
        </w:rPr>
        <w:t>Brookview</w:t>
      </w:r>
      <w:proofErr w:type="spellEnd"/>
      <w:r>
        <w:rPr>
          <w:sz w:val="24"/>
          <w:szCs w:val="24"/>
        </w:rPr>
        <w:t xml:space="preserve"> Ave</w:t>
      </w:r>
      <w:r>
        <w:rPr>
          <w:sz w:val="24"/>
          <w:szCs w:val="24"/>
        </w:rPr>
        <w:tab/>
        <w:t xml:space="preserve">Parma Ohio: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currently for sale for $84,900. (</w:t>
      </w:r>
      <w:proofErr w:type="gramStart"/>
      <w:r>
        <w:rPr>
          <w:sz w:val="24"/>
          <w:szCs w:val="24"/>
        </w:rPr>
        <w:t>next</w:t>
      </w:r>
      <w:proofErr w:type="gramEnd"/>
      <w:r>
        <w:rPr>
          <w:sz w:val="24"/>
          <w:szCs w:val="24"/>
        </w:rPr>
        <w:t xml:space="preserve"> street)</w:t>
      </w:r>
      <w:r>
        <w:rPr>
          <w:sz w:val="24"/>
          <w:szCs w:val="24"/>
        </w:rPr>
        <w:br/>
        <w:t xml:space="preserve">3315 </w:t>
      </w:r>
      <w:proofErr w:type="spellStart"/>
      <w:r>
        <w:rPr>
          <w:sz w:val="24"/>
          <w:szCs w:val="24"/>
        </w:rPr>
        <w:t>Marmore</w:t>
      </w:r>
      <w:proofErr w:type="spellEnd"/>
      <w:r>
        <w:rPr>
          <w:sz w:val="24"/>
          <w:szCs w:val="24"/>
        </w:rPr>
        <w:t xml:space="preserve"> Ave</w:t>
      </w:r>
      <w:r>
        <w:rPr>
          <w:sz w:val="24"/>
          <w:szCs w:val="24"/>
        </w:rPr>
        <w:tab/>
        <w:t>Parma Ohio: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currently for sale for $89,800. (</w:t>
      </w:r>
      <w:proofErr w:type="gramStart"/>
      <w:r>
        <w:rPr>
          <w:sz w:val="24"/>
          <w:szCs w:val="24"/>
        </w:rPr>
        <w:t>same</w:t>
      </w:r>
      <w:proofErr w:type="gramEnd"/>
      <w:r>
        <w:rPr>
          <w:sz w:val="24"/>
          <w:szCs w:val="24"/>
        </w:rPr>
        <w:t xml:space="preserve"> street)</w:t>
      </w:r>
    </w:p>
    <w:p w:rsidR="006959E3" w:rsidRDefault="006959E3" w:rsidP="00A35ED6">
      <w:pPr>
        <w:rPr>
          <w:sz w:val="24"/>
          <w:szCs w:val="24"/>
        </w:rPr>
      </w:pPr>
    </w:p>
    <w:p w:rsidR="00A35ED6" w:rsidRPr="005F267F" w:rsidRDefault="005846A0" w:rsidP="00A35ED6">
      <w:pPr>
        <w:rPr>
          <w:sz w:val="24"/>
          <w:szCs w:val="24"/>
        </w:rPr>
      </w:pPr>
      <w:r>
        <w:rPr>
          <w:sz w:val="24"/>
          <w:szCs w:val="24"/>
        </w:rPr>
        <w:t xml:space="preserve">There is currently a tenant in the home paying $900/mo. in rent. I </w:t>
      </w:r>
      <w:r w:rsidR="0033415B">
        <w:rPr>
          <w:sz w:val="24"/>
          <w:szCs w:val="24"/>
        </w:rPr>
        <w:t xml:space="preserve">currently have my </w:t>
      </w:r>
      <w:r w:rsidR="006959E3">
        <w:rPr>
          <w:sz w:val="24"/>
          <w:szCs w:val="24"/>
        </w:rPr>
        <w:t xml:space="preserve">offer approved by the bank </w:t>
      </w:r>
      <w:r>
        <w:rPr>
          <w:sz w:val="24"/>
          <w:szCs w:val="24"/>
        </w:rPr>
        <w:t>to buy the house via short sale for $30,000, invest $3,000-$4,000 i</w:t>
      </w:r>
      <w:r w:rsidR="0033415B">
        <w:rPr>
          <w:sz w:val="24"/>
          <w:szCs w:val="24"/>
        </w:rPr>
        <w:t>n closing costs and minor repairs</w:t>
      </w:r>
      <w:r>
        <w:rPr>
          <w:sz w:val="24"/>
          <w:szCs w:val="24"/>
        </w:rPr>
        <w:t xml:space="preserve"> and </w:t>
      </w:r>
      <w:r w:rsidR="0033415B">
        <w:rPr>
          <w:sz w:val="24"/>
          <w:szCs w:val="24"/>
        </w:rPr>
        <w:t xml:space="preserve">will </w:t>
      </w:r>
      <w:r>
        <w:rPr>
          <w:sz w:val="24"/>
          <w:szCs w:val="24"/>
        </w:rPr>
        <w:t xml:space="preserve">resell for $69,900. </w:t>
      </w:r>
    </w:p>
    <w:p w:rsidR="00A35ED6" w:rsidRDefault="00A35ED6" w:rsidP="00A35ED6"/>
    <w:p w:rsidR="005F267F" w:rsidRDefault="005F267F" w:rsidP="005F267F">
      <w:pPr>
        <w:rPr>
          <w:sz w:val="24"/>
          <w:szCs w:val="24"/>
        </w:rPr>
      </w:pPr>
      <w:r w:rsidRPr="00A22884">
        <w:rPr>
          <w:b/>
          <w:sz w:val="28"/>
          <w:szCs w:val="28"/>
        </w:rPr>
        <w:t>THE LOAN</w:t>
      </w:r>
      <w:r>
        <w:rPr>
          <w:sz w:val="24"/>
          <w:szCs w:val="24"/>
        </w:rPr>
        <w:t>: A loan of $35,000 will partner with</w:t>
      </w:r>
      <w:r w:rsidR="005846A0">
        <w:rPr>
          <w:sz w:val="24"/>
          <w:szCs w:val="24"/>
        </w:rPr>
        <w:t xml:space="preserve"> Josh on this deal, realizing </w:t>
      </w:r>
      <w:r w:rsidR="0033415B">
        <w:rPr>
          <w:sz w:val="24"/>
          <w:szCs w:val="24"/>
        </w:rPr>
        <w:t xml:space="preserve">either a 12% fixed interested rate OR </w:t>
      </w:r>
      <w:r w:rsidR="005846A0">
        <w:rPr>
          <w:sz w:val="24"/>
          <w:szCs w:val="24"/>
        </w:rPr>
        <w:t>15</w:t>
      </w:r>
      <w:r>
        <w:rPr>
          <w:sz w:val="24"/>
          <w:szCs w:val="24"/>
        </w:rPr>
        <w:t xml:space="preserve">% of the profit </w:t>
      </w:r>
      <w:r w:rsidR="0033415B">
        <w:rPr>
          <w:sz w:val="24"/>
          <w:szCs w:val="24"/>
        </w:rPr>
        <w:t xml:space="preserve">(anticipated profit = </w:t>
      </w:r>
      <w:r>
        <w:rPr>
          <w:sz w:val="24"/>
          <w:szCs w:val="24"/>
        </w:rPr>
        <w:t>$25,000-$30,000</w:t>
      </w:r>
      <w:r w:rsidR="0033415B">
        <w:rPr>
          <w:sz w:val="24"/>
          <w:szCs w:val="24"/>
        </w:rPr>
        <w:t>) whichever is greater</w:t>
      </w:r>
      <w:r>
        <w:rPr>
          <w:sz w:val="24"/>
          <w:szCs w:val="24"/>
        </w:rPr>
        <w:t xml:space="preserve">. </w:t>
      </w:r>
      <w:r w:rsidR="005846A0">
        <w:rPr>
          <w:sz w:val="24"/>
          <w:szCs w:val="24"/>
        </w:rPr>
        <w:t>The $35,000 loan will cover the purchase of the house through a short sale, plus closing costs, new windows and minor garage repairs. The house will be resold within 3 months for $69,900</w:t>
      </w:r>
      <w:r w:rsidR="0033415B">
        <w:rPr>
          <w:sz w:val="24"/>
          <w:szCs w:val="24"/>
        </w:rPr>
        <w:t xml:space="preserve"> (well below market value)</w:t>
      </w:r>
      <w:r w:rsidR="005846A0">
        <w:rPr>
          <w:sz w:val="24"/>
          <w:szCs w:val="24"/>
        </w:rPr>
        <w:t>, for a projected profit of $25,000-$30,000. Profit of 15% to the investor on a $35,000 loan would be $3,750.</w:t>
      </w:r>
    </w:p>
    <w:p w:rsidR="005F267F" w:rsidRDefault="005F267F" w:rsidP="005F267F">
      <w:pPr>
        <w:rPr>
          <w:sz w:val="24"/>
          <w:szCs w:val="24"/>
        </w:rPr>
      </w:pPr>
    </w:p>
    <w:p w:rsidR="005F267F" w:rsidRDefault="005F267F" w:rsidP="005F267F"/>
    <w:p w:rsidR="005846A0" w:rsidRDefault="005846A0" w:rsidP="005F267F"/>
    <w:p w:rsidR="005846A0" w:rsidRDefault="005846A0" w:rsidP="005F267F"/>
    <w:p w:rsidR="005846A0" w:rsidRDefault="005846A0" w:rsidP="005F267F"/>
    <w:p w:rsidR="005846A0" w:rsidRDefault="005846A0" w:rsidP="005F267F"/>
    <w:p w:rsidR="005846A0" w:rsidRDefault="005846A0" w:rsidP="005F267F"/>
    <w:p w:rsidR="00356AD4" w:rsidRPr="0033415B" w:rsidRDefault="005F267F" w:rsidP="0033415B">
      <w:pPr>
        <w:jc w:val="center"/>
        <w:rPr>
          <w:rFonts w:ascii="Arial" w:hAnsi="Arial" w:cs="Arial"/>
          <w:sz w:val="20"/>
          <w:szCs w:val="18"/>
          <w:u w:val="single"/>
        </w:rPr>
      </w:pPr>
      <w:r w:rsidRPr="0033415B">
        <w:rPr>
          <w:rFonts w:ascii="Arial" w:hAnsi="Arial" w:cs="Arial"/>
          <w:sz w:val="20"/>
          <w:szCs w:val="18"/>
          <w:u w:val="single"/>
        </w:rPr>
        <w:t>This is a strictly confidential informational flyer, not a solicitation or an offer, not for general distribution to those unable to assess or sustain the risk of participation.</w:t>
      </w:r>
    </w:p>
    <w:p w:rsidR="00356AD4" w:rsidRDefault="0033415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913130</wp:posOffset>
            </wp:positionH>
            <wp:positionV relativeFrom="margin">
              <wp:posOffset>2135505</wp:posOffset>
            </wp:positionV>
            <wp:extent cx="3769360" cy="3023235"/>
            <wp:effectExtent l="38100" t="57150" r="116840" b="10096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2-08-01 at 9.27.32 A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9360" cy="30232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356AD4" w:rsidSect="00C9310D">
      <w:headerReference w:type="even" r:id="rId9"/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6FF" w:rsidRDefault="00AC26FF" w:rsidP="00C9310D">
      <w:r>
        <w:separator/>
      </w:r>
    </w:p>
  </w:endnote>
  <w:endnote w:type="continuationSeparator" w:id="0">
    <w:p w:rsidR="00AC26FF" w:rsidRDefault="00AC26FF" w:rsidP="00C93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eworthy Light">
    <w:altName w:val="Arial Unicode MS"/>
    <w:charset w:val="00"/>
    <w:family w:val="auto"/>
    <w:pitch w:val="variable"/>
    <w:sig w:usb0="00000001" w:usb1="08000048" w:usb2="146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6A0" w:rsidRPr="009B4BEF" w:rsidRDefault="005846A0" w:rsidP="009B4BEF">
    <w:pPr>
      <w:pStyle w:val="Footer"/>
      <w:jc w:val="center"/>
      <w:rPr>
        <w:b/>
      </w:rPr>
    </w:pPr>
    <w:r w:rsidRPr="009B4BEF">
      <w:rPr>
        <w:b/>
      </w:rPr>
      <w:t xml:space="preserve">Millennium Capital Investments - </w:t>
    </w:r>
    <w:r>
      <w:rPr>
        <w:b/>
      </w:rPr>
      <w:t>6659 Pearl Rd.</w:t>
    </w:r>
    <w:r w:rsidRPr="009B4BEF">
      <w:rPr>
        <w:b/>
      </w:rPr>
      <w:t xml:space="preserve"> Suite 202 - Parma Hts., OH 44013 – (Ph) 216.233.5448</w:t>
    </w:r>
  </w:p>
  <w:p w:rsidR="005846A0" w:rsidRDefault="006E5AD9" w:rsidP="009B4BEF">
    <w:pPr>
      <w:pStyle w:val="Footer"/>
      <w:jc w:val="center"/>
    </w:pPr>
    <w:hyperlink r:id="rId1" w:history="1">
      <w:r w:rsidR="005846A0" w:rsidRPr="008624B4">
        <w:rPr>
          <w:rStyle w:val="Hyperlink"/>
        </w:rPr>
        <w:t>jcantwell@srecnow.com</w:t>
      </w:r>
    </w:hyperlink>
    <w:r w:rsidR="005846A0">
      <w:t xml:space="preserve"> - www.millenniumcapitalinvestments.com</w:t>
    </w:r>
  </w:p>
  <w:p w:rsidR="005846A0" w:rsidRDefault="005846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6FF" w:rsidRDefault="00AC26FF" w:rsidP="00C9310D">
      <w:r>
        <w:separator/>
      </w:r>
    </w:p>
  </w:footnote>
  <w:footnote w:type="continuationSeparator" w:id="0">
    <w:p w:rsidR="00AC26FF" w:rsidRDefault="00AC26FF" w:rsidP="00C93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6A0" w:rsidRDefault="006E5AD9">
    <w:pPr>
      <w:pStyle w:val="Header"/>
    </w:pPr>
    <w:sdt>
      <w:sdtPr>
        <w:id w:val="171999623"/>
        <w:placeholder>
          <w:docPart w:val="8EC6B27596704F44B9F5EA4F5391F295"/>
        </w:placeholder>
        <w:temporary/>
        <w:showingPlcHdr/>
      </w:sdtPr>
      <w:sdtContent>
        <w:r w:rsidR="005846A0">
          <w:t>[Type text]</w:t>
        </w:r>
      </w:sdtContent>
    </w:sdt>
    <w:r w:rsidR="005846A0">
      <w:ptab w:relativeTo="margin" w:alignment="center" w:leader="none"/>
    </w:r>
    <w:sdt>
      <w:sdtPr>
        <w:id w:val="171999624"/>
        <w:placeholder>
          <w:docPart w:val="694B99E010051D46B1E5ABA07F6BE51B"/>
        </w:placeholder>
        <w:temporary/>
        <w:showingPlcHdr/>
      </w:sdtPr>
      <w:sdtContent>
        <w:r w:rsidR="005846A0">
          <w:t>[Type text]</w:t>
        </w:r>
      </w:sdtContent>
    </w:sdt>
    <w:r w:rsidR="005846A0">
      <w:ptab w:relativeTo="margin" w:alignment="right" w:leader="none"/>
    </w:r>
    <w:sdt>
      <w:sdtPr>
        <w:id w:val="171999625"/>
        <w:placeholder>
          <w:docPart w:val="E4DA59656B3B0D43B86447FCD6B073C0"/>
        </w:placeholder>
        <w:temporary/>
        <w:showingPlcHdr/>
      </w:sdtPr>
      <w:sdtContent>
        <w:r w:rsidR="005846A0">
          <w:t>[Type text]</w:t>
        </w:r>
      </w:sdtContent>
    </w:sdt>
  </w:p>
  <w:p w:rsidR="005846A0" w:rsidRDefault="005846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6A0" w:rsidRDefault="006E5AD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225pt;margin-top:-17.95pt;width:261pt;height:1in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i9LMsCAAAOBgAADgAAAGRycy9lMm9Eb2MueG1srFRLb9swDL4P2H8QdE9tp+7LqFO4KTIMKNZi&#10;7dCzIkuJMb0mKbGzYf99lGynabfDOuwi0+Qnivz4uLzqpEBbZl2jVYmzoxQjpqiuG7Uq8ZfHxeQc&#10;I+eJqonQipV4xxy+mr1/d9magk31WouaWQROlCtaU+K196ZIEkfXTBJ3pA1TYOTaSuLh166S2pIW&#10;vEuRTNP0NGm1rY3VlDkH2pveiGfRP+eM+jvOHfNIlBhi8/G08VyGM5ldkmJliVk3dAiD/EMUkjQK&#10;Ht27uiGeoI1tfnMlG2q109wfUS0TzXlDWcwBssnSV9k8rIlhMRcgx5k9Te7/uaWftvcWNXWJpxgp&#10;IqFEj6zz6Fp3aBrYaY0rAPRgAOY7UEOVR70DZUi641aGL6SDwA487/bcBmcUlMfHWX6WgomC7SLL&#10;c5DBffJ821jnPzAtURBKbKF2kVKyvXW+h46Q8JjSi0aIWD+hXijAZ69hsQH626SASEAMyBBTLM6P&#10;+cnZtDo7uZicVifZJM/S80lVpdPJzaJKqzRfzC/y658QhSRZXrTQJgaaLBAERCwEWQ0lCea/q4kk&#10;9EUHZ1kSe6fPDxxHSsZQk8B+z3KU/E6wkIBQnxmHqkWygyLOC5sLi7YEOp1QypSPdYpkADqgOBD2&#10;losDPlIWqXzL5Z788WWt/P6ybJS2sbSvwq6/jiHzHg9kHOQdRN8tO+AqiEtd76Apre6H2hm6aKBz&#10;bonz98TCFEOzwWbyd3BwodsS60HCaK3t9z/pAx4KCVaMQrlL7L5tiGUYiY8Kxi42LqyR+JND88Ab&#10;9tCyPLSojZxrKEcGO9DQKAa8F6PIrZZPsMCq8CqYiKLwdon9KM59v6tgAVJWVREEi8MQf6seDA2u&#10;Q3XCXDx2T8SaYXg8dNAnPe4PUryaoR4bbipdbbzmTRywZ1YH4mHpxH4cFmTYaof/EfW8xme/AAAA&#10;//8DAFBLAwQUAAYACAAAACEAyISUmd8AAAALAQAADwAAAGRycy9kb3ducmV2LnhtbEyPwU7DMAyG&#10;70i8Q2QkbluysY61NJ0QiOsQG5vELWu8tqJxqiZby9vjneBo+9Pv78/Xo2vFBfvQeNIwmyoQSKW3&#10;DVUaPndvkxWIEA1Z03pCDT8YYF3c3uQms36gD7xsYyU4hEJmNNQxdpmUoazRmTD1HRLfTr53JvLY&#10;V9L2ZuBw18q5UkvpTEP8oTYdvtRYfm/PTsN+c/o6LNR79eqSbvCjkuRSqfX93fj8BCLiGP9guOqz&#10;OhTsdPRnskG0GhaJ4i5Rw+QhSUEwkT7OeXNkVK1mIItc/u9Q/AIAAP//AwBQSwECLQAUAAYACAAA&#10;ACEA5JnDwPsAAADhAQAAEwAAAAAAAAAAAAAAAAAAAAAAW0NvbnRlbnRfVHlwZXNdLnhtbFBLAQIt&#10;ABQABgAIAAAAIQAjsmrh1wAAAJQBAAALAAAAAAAAAAAAAAAAACwBAABfcmVscy8ucmVsc1BLAQIt&#10;ABQABgAIAAAAIQBHGL0sywIAAA4GAAAOAAAAAAAAAAAAAAAAACwCAABkcnMvZTJvRG9jLnhtbFBL&#10;AQItABQABgAIAAAAIQDIhJSZ3wAAAAsBAAAPAAAAAAAAAAAAAAAAACMFAABkcnMvZG93bnJldi54&#10;bWxQSwUGAAAAAAQABADzAAAALwYAAAAA&#10;" filled="f" stroked="f">
          <v:textbox>
            <w:txbxContent>
              <w:p w:rsidR="0034049C" w:rsidRPr="0034049C" w:rsidRDefault="0034049C" w:rsidP="009B4BEF">
                <w:pPr>
                  <w:jc w:val="center"/>
                  <w:rPr>
                    <w:rFonts w:ascii="Noteworthy Light" w:hAnsi="Noteworthy Light"/>
                    <w:b/>
                    <w:color w:val="FFFFFF" w:themeColor="background1"/>
                    <w:sz w:val="26"/>
                    <w:szCs w:val="26"/>
                  </w:rPr>
                </w:pPr>
                <w:r w:rsidRPr="0034049C">
                  <w:rPr>
                    <w:rFonts w:ascii="Noteworthy Light" w:hAnsi="Noteworthy Light"/>
                    <w:b/>
                    <w:color w:val="FFFFFF" w:themeColor="background1"/>
                    <w:sz w:val="26"/>
                    <w:szCs w:val="26"/>
                  </w:rPr>
                  <w:t>Another…</w:t>
                </w:r>
              </w:p>
              <w:p w:rsidR="009B4BEF" w:rsidRPr="009B4BEF" w:rsidRDefault="009B4BEF" w:rsidP="009B4BEF">
                <w:pPr>
                  <w:jc w:val="center"/>
                  <w:rPr>
                    <w:rFonts w:ascii="Noteworthy Light" w:hAnsi="Noteworthy Light"/>
                    <w:b/>
                    <w:color w:val="17365D" w:themeColor="text2" w:themeShade="BF"/>
                    <w:sz w:val="32"/>
                    <w:szCs w:val="32"/>
                  </w:rPr>
                </w:pPr>
                <w:r w:rsidRPr="009B4BEF">
                  <w:rPr>
                    <w:rFonts w:ascii="Noteworthy Light" w:hAnsi="Noteworthy Light"/>
                    <w:b/>
                    <w:color w:val="17365D" w:themeColor="text2" w:themeShade="BF"/>
                    <w:sz w:val="32"/>
                    <w:szCs w:val="32"/>
                  </w:rPr>
                  <w:t>FUNDING OPPORTUNITY</w:t>
                </w:r>
              </w:p>
              <w:p w:rsidR="0034049C" w:rsidRPr="009B4BEF" w:rsidRDefault="0034049C" w:rsidP="009B4BEF">
                <w:pPr>
                  <w:jc w:val="center"/>
                  <w:rPr>
                    <w:rFonts w:ascii="Noteworthy Light" w:hAnsi="Noteworthy Light"/>
                    <w:b/>
                    <w:color w:val="17365D" w:themeColor="text2" w:themeShade="BF"/>
                    <w:sz w:val="26"/>
                    <w:szCs w:val="26"/>
                  </w:rPr>
                </w:pPr>
                <w:r w:rsidRPr="009B4BEF">
                  <w:rPr>
                    <w:rFonts w:ascii="Noteworthy Light" w:hAnsi="Noteworthy Light"/>
                    <w:b/>
                    <w:color w:val="17365D" w:themeColor="text2" w:themeShade="BF"/>
                    <w:sz w:val="26"/>
                    <w:szCs w:val="26"/>
                  </w:rPr>
                  <w:t>From Millennium Capital Investments</w:t>
                </w:r>
              </w:p>
            </w:txbxContent>
          </v:textbox>
        </v:shape>
      </w:pict>
    </w:r>
    <w:r w:rsidR="005846A0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-914400</wp:posOffset>
          </wp:positionH>
          <wp:positionV relativeFrom="margin">
            <wp:posOffset>-884555</wp:posOffset>
          </wp:positionV>
          <wp:extent cx="7772400" cy="998855"/>
          <wp:effectExtent l="0" t="0" r="0" b="0"/>
          <wp:wrapTight wrapText="bothSides">
            <wp:wrapPolygon edited="0">
              <wp:start x="0" y="0"/>
              <wp:lineTo x="0" y="20872"/>
              <wp:lineTo x="21529" y="20872"/>
              <wp:lineTo x="21529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llenniu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988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846A0" w:rsidRDefault="005846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81765"/>
    <w:multiLevelType w:val="hybridMultilevel"/>
    <w:tmpl w:val="884A2A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D1C04"/>
    <w:rsid w:val="000D1C04"/>
    <w:rsid w:val="001A6105"/>
    <w:rsid w:val="002A2E5F"/>
    <w:rsid w:val="0033415B"/>
    <w:rsid w:val="0034049C"/>
    <w:rsid w:val="00356AD4"/>
    <w:rsid w:val="005846A0"/>
    <w:rsid w:val="005F267F"/>
    <w:rsid w:val="006959E3"/>
    <w:rsid w:val="006E5AD9"/>
    <w:rsid w:val="008D4665"/>
    <w:rsid w:val="009B4BEF"/>
    <w:rsid w:val="00A35ED6"/>
    <w:rsid w:val="00AC26FF"/>
    <w:rsid w:val="00BB3164"/>
    <w:rsid w:val="00C9310D"/>
    <w:rsid w:val="00DF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E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310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10D"/>
  </w:style>
  <w:style w:type="paragraph" w:styleId="Footer">
    <w:name w:val="footer"/>
    <w:basedOn w:val="Normal"/>
    <w:link w:val="FooterChar"/>
    <w:uiPriority w:val="99"/>
    <w:unhideWhenUsed/>
    <w:rsid w:val="00C931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10D"/>
  </w:style>
  <w:style w:type="paragraph" w:styleId="BalloonText">
    <w:name w:val="Balloon Text"/>
    <w:basedOn w:val="Normal"/>
    <w:link w:val="BalloonTextChar"/>
    <w:uiPriority w:val="99"/>
    <w:semiHidden/>
    <w:unhideWhenUsed/>
    <w:rsid w:val="00C9310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10D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B4BE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35E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E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310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10D"/>
  </w:style>
  <w:style w:type="paragraph" w:styleId="Footer">
    <w:name w:val="footer"/>
    <w:basedOn w:val="Normal"/>
    <w:link w:val="FooterChar"/>
    <w:uiPriority w:val="99"/>
    <w:unhideWhenUsed/>
    <w:rsid w:val="00C931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10D"/>
  </w:style>
  <w:style w:type="paragraph" w:styleId="BalloonText">
    <w:name w:val="Balloon Text"/>
    <w:basedOn w:val="Normal"/>
    <w:link w:val="BalloonTextChar"/>
    <w:uiPriority w:val="99"/>
    <w:semiHidden/>
    <w:unhideWhenUsed/>
    <w:rsid w:val="00C9310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10D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B4BE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35E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cantwell@srecnow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EC6B27596704F44B9F5EA4F5391F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74A27-491F-344F-9A6F-0782CD601456}"/>
      </w:docPartPr>
      <w:docPartBody>
        <w:p w:rsidR="00463732" w:rsidRDefault="00463732" w:rsidP="00463732">
          <w:pPr>
            <w:pStyle w:val="8EC6B27596704F44B9F5EA4F5391F295"/>
          </w:pPr>
          <w:r>
            <w:t>[Type text]</w:t>
          </w:r>
        </w:p>
      </w:docPartBody>
    </w:docPart>
    <w:docPart>
      <w:docPartPr>
        <w:name w:val="694B99E010051D46B1E5ABA07F6BE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1E01A-82B9-8E4E-80D7-BCD7431B3C12}"/>
      </w:docPartPr>
      <w:docPartBody>
        <w:p w:rsidR="00463732" w:rsidRDefault="00463732" w:rsidP="00463732">
          <w:pPr>
            <w:pStyle w:val="694B99E010051D46B1E5ABA07F6BE51B"/>
          </w:pPr>
          <w:r>
            <w:t>[Type text]</w:t>
          </w:r>
        </w:p>
      </w:docPartBody>
    </w:docPart>
    <w:docPart>
      <w:docPartPr>
        <w:name w:val="E4DA59656B3B0D43B86447FCD6B07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BB1F9-984A-294E-802C-F25C02228D45}"/>
      </w:docPartPr>
      <w:docPartBody>
        <w:p w:rsidR="00463732" w:rsidRDefault="00463732" w:rsidP="00463732">
          <w:pPr>
            <w:pStyle w:val="E4DA59656B3B0D43B86447FCD6B073C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eworthy Light">
    <w:altName w:val="Arial Unicode MS"/>
    <w:charset w:val="00"/>
    <w:family w:val="auto"/>
    <w:pitch w:val="variable"/>
    <w:sig w:usb0="00000001" w:usb1="08000048" w:usb2="146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63732"/>
    <w:rsid w:val="00463732"/>
    <w:rsid w:val="0089621E"/>
    <w:rsid w:val="00D8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2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C6B27596704F44B9F5EA4F5391F295">
    <w:name w:val="8EC6B27596704F44B9F5EA4F5391F295"/>
    <w:rsid w:val="00463732"/>
  </w:style>
  <w:style w:type="paragraph" w:customStyle="1" w:styleId="694B99E010051D46B1E5ABA07F6BE51B">
    <w:name w:val="694B99E010051D46B1E5ABA07F6BE51B"/>
    <w:rsid w:val="00463732"/>
  </w:style>
  <w:style w:type="paragraph" w:customStyle="1" w:styleId="E4DA59656B3B0D43B86447FCD6B073C0">
    <w:name w:val="E4DA59656B3B0D43B86447FCD6B073C0"/>
    <w:rsid w:val="00463732"/>
  </w:style>
  <w:style w:type="paragraph" w:customStyle="1" w:styleId="4509F307B5DC524D88FA6487CAFF8029">
    <w:name w:val="4509F307B5DC524D88FA6487CAFF8029"/>
    <w:rsid w:val="00463732"/>
  </w:style>
  <w:style w:type="paragraph" w:customStyle="1" w:styleId="A80A45415AB41B4E959668A24085A98A">
    <w:name w:val="A80A45415AB41B4E959668A24085A98A"/>
    <w:rsid w:val="00463732"/>
  </w:style>
  <w:style w:type="paragraph" w:customStyle="1" w:styleId="78D5FA4211B3BB4483187B230F93687A">
    <w:name w:val="78D5FA4211B3BB4483187B230F93687A"/>
    <w:rsid w:val="004637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481799-2617-45EF-B83E-EDD9D17EA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Strategic Real Estate Coach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Salisbury</dc:creator>
  <cp:lastModifiedBy>Josh Cantwell</cp:lastModifiedBy>
  <cp:revision>2</cp:revision>
  <dcterms:created xsi:type="dcterms:W3CDTF">2012-08-01T15:22:00Z</dcterms:created>
  <dcterms:modified xsi:type="dcterms:W3CDTF">2012-08-01T15:22:00Z</dcterms:modified>
</cp:coreProperties>
</file>